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171B4" w14:textId="77777777" w:rsidR="008327B9" w:rsidRPr="008327B9" w:rsidRDefault="008327B9" w:rsidP="008327B9">
      <w:pPr>
        <w:ind w:left="284"/>
        <w:jc w:val="right"/>
        <w:rPr>
          <w:rFonts w:ascii="Spranq eco sans" w:hAnsi="Spranq eco sans"/>
          <w:bCs/>
          <w:sz w:val="20"/>
          <w:szCs w:val="20"/>
          <w:lang w:val="es-ES_tradnl"/>
        </w:rPr>
      </w:pPr>
      <w:r w:rsidRPr="008327B9">
        <w:rPr>
          <w:rFonts w:ascii="Spranq eco sans" w:hAnsi="Spranq eco sans"/>
          <w:bCs/>
          <w:sz w:val="20"/>
          <w:szCs w:val="20"/>
          <w:lang w:val="es-ES_tradnl"/>
        </w:rPr>
        <w:t>Quito,</w:t>
      </w:r>
      <w:r w:rsidR="00926A86">
        <w:rPr>
          <w:rFonts w:ascii="Spranq eco sans" w:hAnsi="Spranq eco sans"/>
          <w:bCs/>
          <w:sz w:val="20"/>
          <w:szCs w:val="20"/>
          <w:lang w:val="es-ES_tradnl"/>
        </w:rPr>
        <w:t xml:space="preserve"> DM.,</w:t>
      </w:r>
      <w:r w:rsidRPr="008327B9">
        <w:rPr>
          <w:rFonts w:ascii="Spranq eco sans" w:hAnsi="Spranq eco sans"/>
          <w:bCs/>
          <w:sz w:val="20"/>
          <w:szCs w:val="20"/>
          <w:lang w:val="es-ES_tradnl"/>
        </w:rPr>
        <w:t xml:space="preserve"> </w:t>
      </w:r>
      <w:r w:rsidR="00926A86">
        <w:rPr>
          <w:rFonts w:ascii="Spranq eco sans" w:hAnsi="Spranq eco sans"/>
          <w:bCs/>
          <w:sz w:val="20"/>
          <w:szCs w:val="20"/>
          <w:lang w:val="es-ES_tradnl"/>
        </w:rPr>
        <w:t>XX de XXXXXX de 20XX</w:t>
      </w:r>
    </w:p>
    <w:p w14:paraId="2723F18A" w14:textId="77777777" w:rsidR="008327B9" w:rsidRPr="008327B9" w:rsidRDefault="00F03175" w:rsidP="00AA3137">
      <w:pPr>
        <w:pStyle w:val="Prrafodelista"/>
        <w:pBdr>
          <w:bottom w:val="single" w:sz="12" w:space="1" w:color="auto"/>
        </w:pBdr>
        <w:ind w:left="284"/>
        <w:jc w:val="center"/>
        <w:rPr>
          <w:rFonts w:ascii="Spranq eco sans" w:hAnsi="Spranq eco sans"/>
          <w:b/>
          <w:sz w:val="20"/>
          <w:szCs w:val="20"/>
        </w:rPr>
      </w:pPr>
      <w:r>
        <w:rPr>
          <w:rFonts w:ascii="Spranq eco sans" w:hAnsi="Spranq eco sans"/>
          <w:b/>
          <w:sz w:val="20"/>
          <w:szCs w:val="20"/>
        </w:rPr>
        <w:t xml:space="preserve">INFORME DE NECESIDAD </w:t>
      </w:r>
      <w:r w:rsidR="008C4CB1">
        <w:rPr>
          <w:rFonts w:ascii="Spranq eco sans" w:hAnsi="Spranq eco sans"/>
          <w:b/>
          <w:sz w:val="20"/>
          <w:szCs w:val="20"/>
        </w:rPr>
        <w:t>PARA LA</w:t>
      </w:r>
      <w:r w:rsidR="008327B9">
        <w:rPr>
          <w:rFonts w:ascii="Spranq eco sans" w:hAnsi="Spranq eco sans"/>
          <w:b/>
          <w:sz w:val="20"/>
          <w:szCs w:val="20"/>
        </w:rPr>
        <w:t xml:space="preserve"> “</w:t>
      </w:r>
      <w:r w:rsidR="00926A86" w:rsidRPr="00D863F3">
        <w:rPr>
          <w:rFonts w:ascii="Spranq eco sans" w:hAnsi="Spranq eco sans"/>
          <w:b/>
          <w:sz w:val="20"/>
          <w:szCs w:val="20"/>
        </w:rPr>
        <w:t>(Poner el objeto de la contratación)”.</w:t>
      </w:r>
    </w:p>
    <w:p w14:paraId="28F60B62" w14:textId="1E740D35" w:rsidR="00264FBE" w:rsidRPr="00264FBE" w:rsidRDefault="00B360CE" w:rsidP="00B360CE">
      <w:pPr>
        <w:pStyle w:val="Sinespaciado"/>
        <w:tabs>
          <w:tab w:val="left" w:pos="4605"/>
        </w:tabs>
        <w:rPr>
          <w:rFonts w:ascii="Spranq eco sans" w:hAnsi="Spranq eco sans" w:cs="Arial"/>
          <w:b/>
          <w:sz w:val="20"/>
          <w:szCs w:val="20"/>
        </w:rPr>
      </w:pPr>
      <w:r>
        <w:rPr>
          <w:rFonts w:ascii="Spranq eco sans" w:hAnsi="Spranq eco sans" w:cs="Arial"/>
          <w:b/>
          <w:sz w:val="20"/>
          <w:szCs w:val="20"/>
        </w:rPr>
        <w:tab/>
      </w:r>
    </w:p>
    <w:p w14:paraId="021F76B0" w14:textId="77777777" w:rsidR="00264FBE" w:rsidRPr="008327B9" w:rsidRDefault="00264FBE" w:rsidP="00727918">
      <w:pPr>
        <w:pStyle w:val="Sinespaciado"/>
        <w:ind w:left="720"/>
        <w:jc w:val="both"/>
        <w:rPr>
          <w:rFonts w:ascii="Spranq eco sans" w:hAnsi="Spranq eco sans" w:cs="Arial"/>
          <w:sz w:val="20"/>
          <w:szCs w:val="20"/>
        </w:rPr>
      </w:pPr>
    </w:p>
    <w:p w14:paraId="0C18E760" w14:textId="77777777" w:rsidR="00AA3137" w:rsidRPr="008327B9" w:rsidRDefault="00D863F3" w:rsidP="00AA3137">
      <w:pPr>
        <w:pStyle w:val="Prrafodelista"/>
        <w:numPr>
          <w:ilvl w:val="0"/>
          <w:numId w:val="1"/>
        </w:numPr>
        <w:pBdr>
          <w:top w:val="single" w:sz="4" w:space="1" w:color="auto"/>
          <w:left w:val="single" w:sz="4" w:space="4" w:color="auto"/>
          <w:bottom w:val="single" w:sz="4" w:space="1" w:color="auto"/>
          <w:right w:val="single" w:sz="4" w:space="4" w:color="auto"/>
        </w:pBdr>
        <w:shd w:val="clear" w:color="auto" w:fill="BFBFBF"/>
        <w:jc w:val="both"/>
        <w:rPr>
          <w:rFonts w:ascii="Spranq eco sans" w:hAnsi="Spranq eco sans"/>
          <w:b/>
          <w:sz w:val="20"/>
          <w:szCs w:val="20"/>
        </w:rPr>
      </w:pPr>
      <w:r>
        <w:rPr>
          <w:rFonts w:ascii="Spranq eco sans" w:hAnsi="Spranq eco sans"/>
          <w:b/>
          <w:sz w:val="20"/>
          <w:szCs w:val="20"/>
        </w:rPr>
        <w:t xml:space="preserve">ANTECEDENTES </w:t>
      </w:r>
    </w:p>
    <w:p w14:paraId="32711283" w14:textId="6F2A70BD" w:rsidR="00AA3137" w:rsidRDefault="008C4CB1" w:rsidP="005933D9">
      <w:pPr>
        <w:spacing w:after="0"/>
        <w:ind w:left="284"/>
        <w:jc w:val="both"/>
        <w:rPr>
          <w:rFonts w:ascii="Spranq eco sans" w:hAnsi="Spranq eco sans" w:cs="Arial"/>
          <w:sz w:val="20"/>
          <w:szCs w:val="20"/>
        </w:rPr>
      </w:pPr>
      <w:r>
        <w:rPr>
          <w:rFonts w:ascii="Spranq eco sans" w:hAnsi="Spranq eco sans" w:cs="Arial"/>
          <w:sz w:val="20"/>
          <w:szCs w:val="20"/>
        </w:rPr>
        <w:t>Detallar la base legal</w:t>
      </w:r>
      <w:r w:rsidR="0024736B">
        <w:rPr>
          <w:rFonts w:ascii="Spranq eco sans" w:hAnsi="Spranq eco sans" w:cs="Arial"/>
          <w:sz w:val="20"/>
          <w:szCs w:val="20"/>
        </w:rPr>
        <w:t>,</w:t>
      </w:r>
      <w:r w:rsidR="0024736B" w:rsidRPr="0024736B">
        <w:t xml:space="preserve"> </w:t>
      </w:r>
      <w:r w:rsidR="0024736B" w:rsidRPr="0024736B">
        <w:rPr>
          <w:rFonts w:ascii="Spranq eco sans" w:hAnsi="Spranq eco sans" w:cs="Arial"/>
          <w:sz w:val="20"/>
          <w:szCs w:val="20"/>
        </w:rPr>
        <w:t>justificar competencia de la Unidad Requirente</w:t>
      </w:r>
      <w:r>
        <w:rPr>
          <w:rFonts w:ascii="Spranq eco sans" w:hAnsi="Spranq eco sans" w:cs="Arial"/>
          <w:sz w:val="20"/>
          <w:szCs w:val="20"/>
        </w:rPr>
        <w:t xml:space="preserve"> y e</w:t>
      </w:r>
      <w:r w:rsidR="005933D9" w:rsidRPr="008327B9">
        <w:rPr>
          <w:rFonts w:ascii="Spranq eco sans" w:hAnsi="Spranq eco sans" w:cs="Arial"/>
          <w:sz w:val="20"/>
          <w:szCs w:val="20"/>
        </w:rPr>
        <w:t>xponer la necesidad</w:t>
      </w:r>
      <w:r w:rsidR="008327B9">
        <w:rPr>
          <w:rFonts w:ascii="Spranq eco sans" w:hAnsi="Spranq eco sans" w:cs="Arial"/>
          <w:sz w:val="20"/>
          <w:szCs w:val="20"/>
        </w:rPr>
        <w:t>.</w:t>
      </w:r>
    </w:p>
    <w:p w14:paraId="36E004BF" w14:textId="77777777" w:rsidR="008327B9" w:rsidRPr="008327B9" w:rsidRDefault="008327B9" w:rsidP="008327B9">
      <w:pPr>
        <w:pStyle w:val="Sinespaciado"/>
        <w:ind w:left="720"/>
        <w:jc w:val="both"/>
        <w:rPr>
          <w:rFonts w:ascii="Spranq eco sans" w:hAnsi="Spranq eco sans" w:cs="Arial"/>
          <w:sz w:val="20"/>
          <w:szCs w:val="20"/>
        </w:rPr>
      </w:pPr>
    </w:p>
    <w:p w14:paraId="4B22E3D2" w14:textId="77777777" w:rsidR="008327B9" w:rsidRPr="008327B9" w:rsidRDefault="008C4CB1" w:rsidP="008327B9">
      <w:pPr>
        <w:pStyle w:val="Prrafodelista"/>
        <w:numPr>
          <w:ilvl w:val="0"/>
          <w:numId w:val="1"/>
        </w:numPr>
        <w:pBdr>
          <w:top w:val="single" w:sz="4" w:space="1" w:color="auto"/>
          <w:left w:val="single" w:sz="4" w:space="4" w:color="auto"/>
          <w:bottom w:val="single" w:sz="4" w:space="1" w:color="auto"/>
          <w:right w:val="single" w:sz="4" w:space="4" w:color="auto"/>
        </w:pBdr>
        <w:shd w:val="clear" w:color="auto" w:fill="BFBFBF"/>
        <w:jc w:val="both"/>
        <w:rPr>
          <w:rFonts w:ascii="Spranq eco sans" w:hAnsi="Spranq eco sans"/>
          <w:b/>
          <w:sz w:val="20"/>
          <w:szCs w:val="20"/>
        </w:rPr>
      </w:pPr>
      <w:r>
        <w:rPr>
          <w:rFonts w:ascii="Spranq eco sans" w:hAnsi="Spranq eco sans"/>
          <w:b/>
          <w:sz w:val="20"/>
          <w:szCs w:val="20"/>
        </w:rPr>
        <w:t>JUSTIFICACIÓN</w:t>
      </w:r>
    </w:p>
    <w:p w14:paraId="4D6DE6A2" w14:textId="77777777" w:rsidR="00675997" w:rsidRPr="00675997" w:rsidRDefault="00675997" w:rsidP="00675997">
      <w:pPr>
        <w:spacing w:after="0"/>
        <w:ind w:left="284"/>
        <w:jc w:val="both"/>
        <w:rPr>
          <w:rFonts w:ascii="Spranq eco sans" w:hAnsi="Spranq eco sans" w:cs="Arial"/>
          <w:b/>
          <w:bCs/>
          <w:sz w:val="20"/>
          <w:szCs w:val="20"/>
          <w:u w:val="single"/>
        </w:rPr>
      </w:pPr>
      <w:r w:rsidRPr="00675997">
        <w:rPr>
          <w:rFonts w:ascii="Spranq eco sans" w:hAnsi="Spranq eco sans" w:cs="Arial"/>
          <w:sz w:val="20"/>
          <w:szCs w:val="20"/>
        </w:rPr>
        <w:t>El órgano administrativo requirente de la</w:t>
      </w:r>
      <w:r>
        <w:rPr>
          <w:rFonts w:ascii="Spranq eco sans" w:hAnsi="Spranq eco sans" w:cs="Arial"/>
          <w:sz w:val="20"/>
          <w:szCs w:val="20"/>
        </w:rPr>
        <w:t xml:space="preserve"> </w:t>
      </w:r>
      <w:r w:rsidRPr="00675997">
        <w:rPr>
          <w:rFonts w:ascii="Spranq eco sans" w:hAnsi="Spranq eco sans" w:cs="Arial"/>
          <w:sz w:val="20"/>
          <w:szCs w:val="20"/>
        </w:rPr>
        <w:t>entidad contratante, con el objetivo de satisfacer y cumplir con los objetivos,</w:t>
      </w:r>
      <w:r w:rsidRPr="00675997">
        <w:rPr>
          <w:rFonts w:ascii="Spranq eco sans" w:hAnsi="Spranq eco sans" w:cs="Arial"/>
          <w:sz w:val="20"/>
          <w:szCs w:val="20"/>
        </w:rPr>
        <w:br/>
        <w:t>metas y demandas institucionales, de acuerdo con sus competencias y atribuciones,</w:t>
      </w:r>
      <w:r>
        <w:rPr>
          <w:rFonts w:ascii="Spranq eco sans" w:hAnsi="Spranq eco sans" w:cs="Arial"/>
          <w:sz w:val="20"/>
          <w:szCs w:val="20"/>
        </w:rPr>
        <w:t xml:space="preserve"> </w:t>
      </w:r>
      <w:r w:rsidRPr="00675997">
        <w:rPr>
          <w:rFonts w:ascii="Spranq eco sans" w:hAnsi="Spranq eco sans" w:cs="Arial"/>
          <w:sz w:val="20"/>
          <w:szCs w:val="20"/>
        </w:rPr>
        <w:t xml:space="preserve">realizará la </w:t>
      </w:r>
      <w:r w:rsidRPr="00675997">
        <w:rPr>
          <w:rFonts w:ascii="Spranq eco sans" w:hAnsi="Spranq eco sans" w:cs="Arial"/>
          <w:b/>
          <w:bCs/>
          <w:sz w:val="20"/>
          <w:szCs w:val="20"/>
          <w:u w:val="single"/>
        </w:rPr>
        <w:t>identificación específica. detallada, clara y concreta de la necesidad de contratación.</w:t>
      </w:r>
    </w:p>
    <w:p w14:paraId="2E244833" w14:textId="6B555699" w:rsidR="008327B9" w:rsidRPr="008327B9" w:rsidRDefault="008327B9" w:rsidP="008327B9">
      <w:pPr>
        <w:spacing w:after="0"/>
        <w:ind w:left="284"/>
        <w:jc w:val="both"/>
        <w:rPr>
          <w:rFonts w:ascii="Spranq eco sans" w:hAnsi="Spranq eco sans" w:cs="Arial"/>
          <w:sz w:val="20"/>
          <w:szCs w:val="20"/>
        </w:rPr>
      </w:pPr>
    </w:p>
    <w:p w14:paraId="40F2A757" w14:textId="77777777" w:rsidR="00AA3137" w:rsidRPr="008327B9" w:rsidRDefault="008C4CB1" w:rsidP="008327B9">
      <w:pPr>
        <w:pStyle w:val="Prrafodelista"/>
        <w:numPr>
          <w:ilvl w:val="0"/>
          <w:numId w:val="1"/>
        </w:numPr>
        <w:pBdr>
          <w:top w:val="single" w:sz="4" w:space="1" w:color="auto"/>
          <w:left w:val="single" w:sz="4" w:space="4" w:color="auto"/>
          <w:bottom w:val="single" w:sz="4" w:space="1" w:color="auto"/>
          <w:right w:val="single" w:sz="4" w:space="4" w:color="auto"/>
        </w:pBdr>
        <w:shd w:val="clear" w:color="auto" w:fill="BFBFBF"/>
        <w:jc w:val="both"/>
        <w:rPr>
          <w:rFonts w:ascii="Spranq eco sans" w:hAnsi="Spranq eco sans"/>
          <w:b/>
          <w:sz w:val="20"/>
          <w:szCs w:val="20"/>
        </w:rPr>
      </w:pPr>
      <w:r>
        <w:rPr>
          <w:rFonts w:ascii="Spranq eco sans" w:hAnsi="Spranq eco sans"/>
          <w:b/>
          <w:sz w:val="20"/>
          <w:szCs w:val="20"/>
        </w:rPr>
        <w:t>OBJETO DE LA CONTRATACION</w:t>
      </w:r>
      <w:r w:rsidRPr="008327B9">
        <w:rPr>
          <w:rFonts w:ascii="Spranq eco sans" w:hAnsi="Spranq eco sans"/>
          <w:b/>
          <w:sz w:val="20"/>
          <w:szCs w:val="20"/>
        </w:rPr>
        <w:t xml:space="preserve"> </w:t>
      </w:r>
    </w:p>
    <w:p w14:paraId="380A9424" w14:textId="1457D0B9" w:rsidR="008C4CB1" w:rsidRDefault="008C4CB1" w:rsidP="005F20ED">
      <w:pPr>
        <w:spacing w:line="240" w:lineRule="auto"/>
        <w:ind w:left="360"/>
        <w:jc w:val="both"/>
        <w:rPr>
          <w:rFonts w:ascii="Spranq eco sans" w:hAnsi="Spranq eco sans" w:cs="Arial"/>
          <w:sz w:val="20"/>
          <w:szCs w:val="20"/>
        </w:rPr>
      </w:pPr>
      <w:r>
        <w:rPr>
          <w:rFonts w:ascii="Spranq eco sans" w:hAnsi="Spranq eco sans" w:cs="Arial"/>
          <w:sz w:val="20"/>
          <w:szCs w:val="20"/>
        </w:rPr>
        <w:t>Detallar de forma clara y con</w:t>
      </w:r>
      <w:r w:rsidR="00D9137D">
        <w:rPr>
          <w:rFonts w:ascii="Spranq eco sans" w:hAnsi="Spranq eco sans" w:cs="Arial"/>
          <w:sz w:val="20"/>
          <w:szCs w:val="20"/>
        </w:rPr>
        <w:t>cisa el objeto de contratación, el mismo que deberá ser igual al que conste en el documento Programación Anual de la Política P</w:t>
      </w:r>
      <w:r w:rsidR="0066061D">
        <w:rPr>
          <w:rFonts w:ascii="Spranq eco sans" w:hAnsi="Spranq eco sans" w:cs="Arial"/>
          <w:sz w:val="20"/>
          <w:szCs w:val="20"/>
        </w:rPr>
        <w:t>ública PAPP y de ser el caso al registrado en el PAC.</w:t>
      </w:r>
    </w:p>
    <w:p w14:paraId="2F835066" w14:textId="0355D7B9" w:rsidR="0024736B" w:rsidRPr="008327B9" w:rsidRDefault="0024736B" w:rsidP="0024736B">
      <w:pPr>
        <w:pStyle w:val="Prrafodelista"/>
        <w:numPr>
          <w:ilvl w:val="0"/>
          <w:numId w:val="1"/>
        </w:numPr>
        <w:pBdr>
          <w:top w:val="single" w:sz="4" w:space="1" w:color="auto"/>
          <w:left w:val="single" w:sz="4" w:space="4" w:color="auto"/>
          <w:bottom w:val="single" w:sz="4" w:space="1" w:color="auto"/>
          <w:right w:val="single" w:sz="4" w:space="4" w:color="auto"/>
        </w:pBdr>
        <w:shd w:val="clear" w:color="auto" w:fill="BFBFBF"/>
        <w:jc w:val="both"/>
        <w:rPr>
          <w:rFonts w:ascii="Spranq eco sans" w:hAnsi="Spranq eco sans"/>
          <w:b/>
          <w:sz w:val="20"/>
          <w:szCs w:val="20"/>
        </w:rPr>
      </w:pPr>
      <w:r>
        <w:rPr>
          <w:rFonts w:ascii="Spranq eco sans" w:hAnsi="Spranq eco sans"/>
          <w:b/>
          <w:sz w:val="20"/>
          <w:szCs w:val="20"/>
        </w:rPr>
        <w:t>ALCANCE DEL BIEN, SERVICIO A CONTRATAR</w:t>
      </w:r>
    </w:p>
    <w:p w14:paraId="5EF6AB1A" w14:textId="27237474" w:rsidR="0024736B" w:rsidRDefault="0024736B" w:rsidP="005F20ED">
      <w:pPr>
        <w:spacing w:line="240" w:lineRule="auto"/>
        <w:ind w:left="360"/>
        <w:jc w:val="both"/>
        <w:rPr>
          <w:rFonts w:ascii="Spranq eco sans" w:hAnsi="Spranq eco sans" w:cs="Arial"/>
          <w:sz w:val="20"/>
          <w:szCs w:val="20"/>
        </w:rPr>
      </w:pPr>
      <w:r w:rsidRPr="0024736B">
        <w:rPr>
          <w:rFonts w:ascii="Spranq eco sans" w:hAnsi="Spranq eco sans" w:cs="Arial"/>
          <w:sz w:val="20"/>
          <w:szCs w:val="20"/>
        </w:rPr>
        <w:t>(Señalar el hasta dónde o quiénes van hacer los beneficiarios del bien o servicio contratado)</w:t>
      </w:r>
    </w:p>
    <w:p w14:paraId="08E1F343" w14:textId="77777777" w:rsidR="00AA3137" w:rsidRPr="008327B9" w:rsidRDefault="0066061D" w:rsidP="008327B9">
      <w:pPr>
        <w:pStyle w:val="Prrafodelista"/>
        <w:numPr>
          <w:ilvl w:val="0"/>
          <w:numId w:val="1"/>
        </w:numPr>
        <w:pBdr>
          <w:top w:val="single" w:sz="4" w:space="1" w:color="auto"/>
          <w:left w:val="single" w:sz="4" w:space="4" w:color="auto"/>
          <w:bottom w:val="single" w:sz="4" w:space="1" w:color="auto"/>
          <w:right w:val="single" w:sz="4" w:space="4" w:color="auto"/>
        </w:pBdr>
        <w:shd w:val="clear" w:color="auto" w:fill="BFBFBF"/>
        <w:jc w:val="both"/>
        <w:rPr>
          <w:rFonts w:ascii="Spranq eco sans" w:hAnsi="Spranq eco sans"/>
          <w:b/>
          <w:sz w:val="20"/>
          <w:szCs w:val="20"/>
        </w:rPr>
      </w:pPr>
      <w:r>
        <w:rPr>
          <w:rFonts w:ascii="Spranq eco sans" w:hAnsi="Spranq eco sans"/>
          <w:b/>
          <w:sz w:val="20"/>
          <w:szCs w:val="20"/>
        </w:rPr>
        <w:t>DESCRIPCI</w:t>
      </w:r>
      <w:r w:rsidR="00DA0F76">
        <w:rPr>
          <w:rFonts w:ascii="Spranq eco sans" w:hAnsi="Spranq eco sans"/>
          <w:b/>
          <w:sz w:val="20"/>
          <w:szCs w:val="20"/>
        </w:rPr>
        <w:t>ÓN DEL BIEN,</w:t>
      </w:r>
      <w:r>
        <w:rPr>
          <w:rFonts w:ascii="Spranq eco sans" w:hAnsi="Spranq eco sans"/>
          <w:b/>
          <w:sz w:val="20"/>
          <w:szCs w:val="20"/>
        </w:rPr>
        <w:t xml:space="preserve"> SERVICIO </w:t>
      </w:r>
      <w:r w:rsidR="00DA0F76">
        <w:rPr>
          <w:rFonts w:ascii="Spranq eco sans" w:hAnsi="Spranq eco sans"/>
          <w:b/>
          <w:sz w:val="20"/>
          <w:szCs w:val="20"/>
        </w:rPr>
        <w:t xml:space="preserve">U OBRA </w:t>
      </w:r>
      <w:r w:rsidR="008C4CB1">
        <w:rPr>
          <w:rFonts w:ascii="Spranq eco sans" w:hAnsi="Spranq eco sans"/>
          <w:b/>
          <w:sz w:val="20"/>
          <w:szCs w:val="20"/>
        </w:rPr>
        <w:t>A CONTRATAR</w:t>
      </w:r>
    </w:p>
    <w:p w14:paraId="5F3DFE12" w14:textId="77777777" w:rsidR="005005D5" w:rsidRDefault="00D44FA1" w:rsidP="00D44FA1">
      <w:pPr>
        <w:ind w:left="357"/>
        <w:jc w:val="both"/>
        <w:rPr>
          <w:rFonts w:ascii="Spranq eco sans" w:hAnsi="Spranq eco sans" w:cs="Arial"/>
          <w:sz w:val="20"/>
          <w:szCs w:val="20"/>
        </w:rPr>
      </w:pPr>
      <w:r>
        <w:rPr>
          <w:rFonts w:ascii="Spranq eco sans" w:hAnsi="Spranq eco sans" w:cs="Arial"/>
          <w:sz w:val="20"/>
          <w:szCs w:val="20"/>
        </w:rPr>
        <w:t>La descripción del bien, servicio u obra a contratar deberá ser clara, completa e inequívoca</w:t>
      </w:r>
      <w:r w:rsidR="005005D5" w:rsidRPr="00DA0F76">
        <w:rPr>
          <w:rFonts w:ascii="Spranq eco sans" w:hAnsi="Spranq eco sans" w:cs="Arial"/>
          <w:sz w:val="20"/>
          <w:szCs w:val="20"/>
        </w:rPr>
        <w:t>; no deben presentar ambigüedades, ni contradicciones entre las mismas, que propicien o permitan diferentes interpretaciones de una misma disposición, ni indicaciones par</w:t>
      </w:r>
      <w:r w:rsidR="005005D5">
        <w:rPr>
          <w:rFonts w:ascii="Spranq eco sans" w:hAnsi="Spranq eco sans" w:cs="Arial"/>
          <w:sz w:val="20"/>
          <w:szCs w:val="20"/>
        </w:rPr>
        <w:t xml:space="preserve">ciales sobre determinado tópico.  </w:t>
      </w:r>
      <w:r w:rsidR="005005D5" w:rsidRPr="00DA0F76">
        <w:rPr>
          <w:rFonts w:ascii="Spranq eco sans" w:hAnsi="Spranq eco sans" w:cs="Arial"/>
          <w:sz w:val="20"/>
          <w:szCs w:val="20"/>
        </w:rPr>
        <w:t>No se podrá hacer referencia a marcas, nombres o tipos comerciales, patentes, derechos de autor, diseños o tipos particulares, ni a determinados oríge</w:t>
      </w:r>
      <w:r>
        <w:rPr>
          <w:rFonts w:ascii="Spranq eco sans" w:hAnsi="Spranq eco sans" w:cs="Arial"/>
          <w:sz w:val="20"/>
          <w:szCs w:val="20"/>
        </w:rPr>
        <w:t>nes, productores o proveedores; se basarán en</w:t>
      </w:r>
      <w:r w:rsidR="005005D5" w:rsidRPr="00DA0F76">
        <w:rPr>
          <w:rFonts w:ascii="Spranq eco sans" w:hAnsi="Spranq eco sans" w:cs="Arial"/>
          <w:sz w:val="20"/>
          <w:szCs w:val="20"/>
        </w:rPr>
        <w:t xml:space="preserve"> normas o reglamentos técnicos nacionales, y en ausencia de estos, en los instrumentos internacionales simil</w:t>
      </w:r>
      <w:r w:rsidR="005005D5">
        <w:rPr>
          <w:rFonts w:ascii="Spranq eco sans" w:hAnsi="Spranq eco sans" w:cs="Arial"/>
          <w:sz w:val="20"/>
          <w:szCs w:val="20"/>
        </w:rPr>
        <w:t xml:space="preserve">ares, en lo que fuera aplicable.  </w:t>
      </w:r>
      <w:r w:rsidR="005005D5" w:rsidRPr="00DA0F76">
        <w:rPr>
          <w:rFonts w:ascii="Spranq eco sans" w:hAnsi="Spranq eco sans" w:cs="Arial"/>
          <w:sz w:val="20"/>
          <w:szCs w:val="20"/>
        </w:rPr>
        <w:t>No se podrá establecer o exigir especificaciones, condicionamientos o requerimientos técnicos que no pueda cumplir la oferta nacional, salvo justificación fu</w:t>
      </w:r>
      <w:r w:rsidR="005005D5">
        <w:rPr>
          <w:rFonts w:ascii="Spranq eco sans" w:hAnsi="Spranq eco sans" w:cs="Arial"/>
          <w:sz w:val="20"/>
          <w:szCs w:val="20"/>
        </w:rPr>
        <w:t>ncional debidamente m</w:t>
      </w:r>
      <w:r>
        <w:rPr>
          <w:rFonts w:ascii="Spranq eco sans" w:hAnsi="Spranq eco sans" w:cs="Arial"/>
          <w:sz w:val="20"/>
          <w:szCs w:val="20"/>
        </w:rPr>
        <w:t>otivada.</w:t>
      </w:r>
    </w:p>
    <w:p w14:paraId="6848E33C" w14:textId="77777777" w:rsidR="00DA0F76" w:rsidRDefault="005005D5" w:rsidP="00D44FA1">
      <w:pPr>
        <w:ind w:left="357"/>
        <w:jc w:val="both"/>
        <w:rPr>
          <w:rFonts w:ascii="Spranq eco sans" w:hAnsi="Spranq eco sans" w:cs="Arial"/>
          <w:sz w:val="20"/>
          <w:szCs w:val="20"/>
        </w:rPr>
      </w:pPr>
      <w:r>
        <w:rPr>
          <w:rFonts w:ascii="Spranq eco sans" w:hAnsi="Spranq eco sans" w:cs="Arial"/>
          <w:sz w:val="20"/>
          <w:szCs w:val="20"/>
        </w:rPr>
        <w:t>Bienes: (S</w:t>
      </w:r>
      <w:r w:rsidR="00DA0F76" w:rsidRPr="00DA0F76">
        <w:rPr>
          <w:rFonts w:ascii="Spranq eco sans" w:hAnsi="Spranq eco sans" w:cs="Arial"/>
          <w:sz w:val="20"/>
          <w:szCs w:val="20"/>
        </w:rPr>
        <w:t>e establecerán en función de las propiedades de su uso y empleo, así como de sus características fundamentales, requisitos funcionales o tecnológicos, atendiendo los conceptos de capacidad, calidad y/o rendimiento, para los que, de existir, se utilizarán rasgos técnicos, requisitos, símbolos y términos</w:t>
      </w:r>
      <w:r w:rsidR="00DA0F76">
        <w:rPr>
          <w:rFonts w:ascii="Spranq eco sans" w:hAnsi="Spranq eco sans" w:cs="Arial"/>
          <w:sz w:val="20"/>
          <w:szCs w:val="20"/>
        </w:rPr>
        <w:t xml:space="preserve"> </w:t>
      </w:r>
      <w:r w:rsidR="00DA0F76" w:rsidRPr="00DA0F76">
        <w:rPr>
          <w:rFonts w:ascii="Spranq eco sans" w:hAnsi="Spranq eco sans" w:cs="Arial"/>
          <w:sz w:val="20"/>
          <w:szCs w:val="20"/>
        </w:rPr>
        <w:t>normalizados</w:t>
      </w:r>
      <w:r>
        <w:rPr>
          <w:rFonts w:ascii="Spranq eco sans" w:hAnsi="Spranq eco sans" w:cs="Arial"/>
          <w:sz w:val="20"/>
          <w:szCs w:val="20"/>
        </w:rPr>
        <w:t>)</w:t>
      </w:r>
    </w:p>
    <w:p w14:paraId="4F4267D0" w14:textId="77777777" w:rsidR="00DA0F76" w:rsidRPr="00DA0F76" w:rsidRDefault="005005D5" w:rsidP="00D44FA1">
      <w:pPr>
        <w:ind w:left="357"/>
        <w:jc w:val="both"/>
        <w:rPr>
          <w:rFonts w:ascii="Spranq eco sans" w:hAnsi="Spranq eco sans" w:cs="Arial"/>
          <w:sz w:val="20"/>
          <w:szCs w:val="20"/>
        </w:rPr>
      </w:pPr>
      <w:r>
        <w:rPr>
          <w:rFonts w:ascii="Spranq eco sans" w:hAnsi="Spranq eco sans" w:cs="Arial"/>
          <w:sz w:val="20"/>
          <w:szCs w:val="20"/>
        </w:rPr>
        <w:t>Obras: (S</w:t>
      </w:r>
      <w:r w:rsidR="00DA0F76" w:rsidRPr="00DA0F76">
        <w:rPr>
          <w:rFonts w:ascii="Spranq eco sans" w:hAnsi="Spranq eco sans" w:cs="Arial"/>
          <w:sz w:val="20"/>
          <w:szCs w:val="20"/>
        </w:rPr>
        <w:t>e establecerán para cada uno de los rubros y materiales del proyecto, atendiendo los asp</w:t>
      </w:r>
      <w:r>
        <w:rPr>
          <w:rFonts w:ascii="Spranq eco sans" w:hAnsi="Spranq eco sans" w:cs="Arial"/>
          <w:sz w:val="20"/>
          <w:szCs w:val="20"/>
        </w:rPr>
        <w:t>ectos de diseño y constructivos)</w:t>
      </w:r>
    </w:p>
    <w:p w14:paraId="0C347619" w14:textId="1A3D9780" w:rsidR="0024736B" w:rsidRDefault="005005D5" w:rsidP="00DB04E6">
      <w:pPr>
        <w:ind w:left="357"/>
        <w:jc w:val="both"/>
        <w:rPr>
          <w:rFonts w:ascii="Spranq eco sans" w:hAnsi="Spranq eco sans" w:cs="Arial"/>
          <w:sz w:val="20"/>
          <w:szCs w:val="20"/>
        </w:rPr>
      </w:pPr>
      <w:r>
        <w:rPr>
          <w:rFonts w:ascii="Spranq eco sans" w:hAnsi="Spranq eco sans" w:cs="Arial"/>
          <w:sz w:val="20"/>
          <w:szCs w:val="20"/>
        </w:rPr>
        <w:t xml:space="preserve">Servicios: </w:t>
      </w:r>
      <w:r w:rsidR="00D44FA1">
        <w:rPr>
          <w:rFonts w:ascii="Spranq eco sans" w:hAnsi="Spranq eco sans" w:cs="Arial"/>
          <w:sz w:val="20"/>
          <w:szCs w:val="20"/>
        </w:rPr>
        <w:t>(</w:t>
      </w:r>
      <w:r w:rsidRPr="005005D5">
        <w:rPr>
          <w:rFonts w:ascii="Spranq eco sans" w:hAnsi="Spranq eco sans" w:cs="Arial"/>
          <w:sz w:val="20"/>
          <w:szCs w:val="20"/>
        </w:rPr>
        <w:t>Se establecerán en función de las necesidades específicas a ser cubiertas, de los objetivos, características y condiciones de prestación o desarrollo requeridos así como, de los requisitos técnicos, funcionales o tecnológicos b</w:t>
      </w:r>
      <w:r>
        <w:rPr>
          <w:rFonts w:ascii="Spranq eco sans" w:hAnsi="Spranq eco sans" w:cs="Arial"/>
          <w:sz w:val="20"/>
          <w:szCs w:val="20"/>
        </w:rPr>
        <w:t>a</w:t>
      </w:r>
      <w:r w:rsidR="00D44FA1">
        <w:rPr>
          <w:rFonts w:ascii="Spranq eco sans" w:hAnsi="Spranq eco sans" w:cs="Arial"/>
          <w:sz w:val="20"/>
          <w:szCs w:val="20"/>
        </w:rPr>
        <w:t>jo los que deben ser prestados; deberán</w:t>
      </w:r>
      <w:r w:rsidRPr="005005D5">
        <w:rPr>
          <w:rFonts w:ascii="Spranq eco sans" w:hAnsi="Spranq eco sans" w:cs="Arial"/>
          <w:sz w:val="20"/>
          <w:szCs w:val="20"/>
        </w:rPr>
        <w:t xml:space="preserve"> ser claros, completos y detallados de tal forma que no haya lugar a ambigüedades o </w:t>
      </w:r>
      <w:r w:rsidRPr="005005D5">
        <w:rPr>
          <w:rFonts w:ascii="Spranq eco sans" w:hAnsi="Spranq eco sans" w:cs="Arial"/>
          <w:sz w:val="20"/>
          <w:szCs w:val="20"/>
        </w:rPr>
        <w:lastRenderedPageBreak/>
        <w:t>contradicciones que propicien o permitan diferentes interpretaciones de una misma disposición, ni indicaciones par</w:t>
      </w:r>
      <w:r w:rsidR="00D44FA1">
        <w:rPr>
          <w:rFonts w:ascii="Spranq eco sans" w:hAnsi="Spranq eco sans" w:cs="Arial"/>
          <w:sz w:val="20"/>
          <w:szCs w:val="20"/>
        </w:rPr>
        <w:t>ciales sobre determinado tópico</w:t>
      </w:r>
      <w:r w:rsidR="00E310AD">
        <w:rPr>
          <w:rFonts w:ascii="Spranq eco sans" w:hAnsi="Spranq eco sans" w:cs="Arial"/>
          <w:sz w:val="20"/>
          <w:szCs w:val="20"/>
        </w:rPr>
        <w:t>.</w:t>
      </w:r>
    </w:p>
    <w:p w14:paraId="5BC37828" w14:textId="687C32CC" w:rsidR="00CB01C7" w:rsidRPr="00CB01C7" w:rsidRDefault="00644189" w:rsidP="0024736B">
      <w:pPr>
        <w:pStyle w:val="Prrafodelista"/>
        <w:numPr>
          <w:ilvl w:val="0"/>
          <w:numId w:val="1"/>
        </w:numPr>
        <w:pBdr>
          <w:top w:val="single" w:sz="4" w:space="1" w:color="auto"/>
          <w:left w:val="single" w:sz="4" w:space="4" w:color="auto"/>
          <w:bottom w:val="single" w:sz="4" w:space="1" w:color="auto"/>
          <w:right w:val="single" w:sz="4" w:space="4" w:color="auto"/>
        </w:pBdr>
        <w:shd w:val="clear" w:color="auto" w:fill="BFBFBF"/>
        <w:jc w:val="both"/>
        <w:rPr>
          <w:rFonts w:ascii="Spranq eco sans" w:hAnsi="Spranq eco sans"/>
          <w:b/>
          <w:sz w:val="20"/>
          <w:szCs w:val="20"/>
        </w:rPr>
      </w:pPr>
      <w:r>
        <w:rPr>
          <w:rFonts w:ascii="Spranq eco sans" w:hAnsi="Spranq eco sans"/>
          <w:b/>
          <w:sz w:val="20"/>
          <w:szCs w:val="20"/>
        </w:rPr>
        <w:t>PRESUPUESTO REFERENCIAL</w:t>
      </w:r>
    </w:p>
    <w:p w14:paraId="5FA46A0A" w14:textId="77777777" w:rsidR="00760D2F" w:rsidRDefault="00760D2F" w:rsidP="00CB01C7">
      <w:pPr>
        <w:spacing w:after="0" w:line="240" w:lineRule="auto"/>
        <w:ind w:left="426"/>
        <w:jc w:val="both"/>
        <w:rPr>
          <w:rFonts w:ascii="Spranq eco sans" w:hAnsi="Spranq eco sans" w:cs="Arial"/>
          <w:sz w:val="20"/>
          <w:szCs w:val="20"/>
        </w:rPr>
      </w:pPr>
    </w:p>
    <w:p w14:paraId="2B1CD354" w14:textId="51B9CAC3" w:rsidR="00CB01C7" w:rsidRDefault="00CB01C7" w:rsidP="00CB01C7">
      <w:pPr>
        <w:spacing w:after="0" w:line="240" w:lineRule="auto"/>
        <w:ind w:left="426"/>
        <w:jc w:val="both"/>
        <w:rPr>
          <w:rFonts w:ascii="Spranq eco sans" w:hAnsi="Spranq eco sans" w:cs="Arial"/>
          <w:sz w:val="20"/>
          <w:szCs w:val="20"/>
        </w:rPr>
      </w:pPr>
      <w:r w:rsidRPr="00CB01C7">
        <w:rPr>
          <w:rFonts w:ascii="Spranq eco sans" w:hAnsi="Spranq eco sans" w:cs="Arial"/>
          <w:sz w:val="20"/>
          <w:szCs w:val="20"/>
        </w:rPr>
        <w:t xml:space="preserve">En virtud del análisis realizado y con el fin de obtener el precio más favorable para los intereses institucionales, el presupuesto referencial para esta contratación de “(DETALLAR OBJETO DE CONTRATACIÓN)” es de USD. (números) (LETRAS DÓLARES DE LOS ESTADOS UNIDOS DE AMÉRICA CON 00/100) más IVA. </w:t>
      </w:r>
    </w:p>
    <w:p w14:paraId="6CBA753A" w14:textId="48302E14" w:rsidR="0024736B" w:rsidRDefault="0024736B" w:rsidP="00CB01C7">
      <w:pPr>
        <w:spacing w:after="0" w:line="240" w:lineRule="auto"/>
        <w:ind w:left="426"/>
        <w:jc w:val="both"/>
        <w:rPr>
          <w:rFonts w:ascii="Spranq eco sans" w:hAnsi="Spranq eco sans" w:cs="Arial"/>
          <w:sz w:val="20"/>
          <w:szCs w:val="20"/>
        </w:rPr>
      </w:pPr>
    </w:p>
    <w:p w14:paraId="7B64806A" w14:textId="599F69D4" w:rsidR="0024736B" w:rsidRDefault="0024736B" w:rsidP="00CB01C7">
      <w:pPr>
        <w:spacing w:after="0" w:line="240" w:lineRule="auto"/>
        <w:ind w:left="426"/>
        <w:jc w:val="both"/>
        <w:rPr>
          <w:rFonts w:ascii="Spranq eco sans" w:hAnsi="Spranq eco sans" w:cs="Arial"/>
          <w:sz w:val="20"/>
          <w:szCs w:val="20"/>
        </w:rPr>
      </w:pPr>
    </w:p>
    <w:p w14:paraId="7FCA771F" w14:textId="4CE5CC90" w:rsidR="0024736B" w:rsidRPr="008327B9" w:rsidRDefault="0024736B" w:rsidP="0024736B">
      <w:pPr>
        <w:pStyle w:val="Prrafodelista"/>
        <w:numPr>
          <w:ilvl w:val="0"/>
          <w:numId w:val="1"/>
        </w:numPr>
        <w:pBdr>
          <w:top w:val="single" w:sz="4" w:space="1" w:color="auto"/>
          <w:left w:val="single" w:sz="4" w:space="4" w:color="auto"/>
          <w:bottom w:val="single" w:sz="4" w:space="1" w:color="auto"/>
          <w:right w:val="single" w:sz="4" w:space="4" w:color="auto"/>
        </w:pBdr>
        <w:shd w:val="clear" w:color="auto" w:fill="BFBFBF"/>
        <w:jc w:val="both"/>
        <w:rPr>
          <w:rFonts w:ascii="Spranq eco sans" w:hAnsi="Spranq eco sans"/>
          <w:b/>
          <w:sz w:val="20"/>
          <w:szCs w:val="20"/>
        </w:rPr>
      </w:pPr>
      <w:r>
        <w:rPr>
          <w:rFonts w:ascii="Spranq eco sans" w:hAnsi="Spranq eco sans"/>
          <w:b/>
          <w:sz w:val="20"/>
          <w:szCs w:val="20"/>
        </w:rPr>
        <w:t>PLAZO DE CONTRATACIÓN</w:t>
      </w:r>
    </w:p>
    <w:p w14:paraId="53ABC5A7" w14:textId="3A0A6DBF" w:rsidR="0024736B" w:rsidRDefault="0024736B" w:rsidP="00CB01C7">
      <w:pPr>
        <w:spacing w:after="0" w:line="240" w:lineRule="auto"/>
        <w:ind w:left="426"/>
        <w:jc w:val="both"/>
        <w:rPr>
          <w:rFonts w:ascii="Spranq eco sans" w:hAnsi="Spranq eco sans" w:cs="Arial"/>
          <w:sz w:val="20"/>
          <w:szCs w:val="20"/>
        </w:rPr>
      </w:pPr>
    </w:p>
    <w:p w14:paraId="2A1DE1A8" w14:textId="77777777" w:rsidR="0024736B" w:rsidRDefault="0024736B" w:rsidP="0024736B">
      <w:pPr>
        <w:ind w:left="426"/>
        <w:rPr>
          <w:rFonts w:cstheme="minorHAnsi"/>
          <w:szCs w:val="20"/>
        </w:rPr>
      </w:pPr>
      <w:r>
        <w:rPr>
          <w:rFonts w:cstheme="minorHAnsi"/>
          <w:szCs w:val="20"/>
        </w:rPr>
        <w:t>(Tiempo de entrega del bien o servicio)</w:t>
      </w:r>
    </w:p>
    <w:p w14:paraId="31564FDF" w14:textId="77777777" w:rsidR="00CB01C7" w:rsidRPr="00CB01C7" w:rsidRDefault="00CB01C7" w:rsidP="00CB01C7">
      <w:pPr>
        <w:pStyle w:val="Prrafodelista"/>
        <w:rPr>
          <w:rFonts w:ascii="Spranq eco sans" w:hAnsi="Spranq eco sans" w:cs="Arial"/>
          <w:sz w:val="20"/>
          <w:szCs w:val="20"/>
        </w:rPr>
      </w:pPr>
    </w:p>
    <w:p w14:paraId="1BFA9D1F" w14:textId="45500A99" w:rsidR="005933D9" w:rsidRPr="008327B9" w:rsidRDefault="0024736B" w:rsidP="0024736B">
      <w:pPr>
        <w:pStyle w:val="Prrafodelista"/>
        <w:numPr>
          <w:ilvl w:val="0"/>
          <w:numId w:val="1"/>
        </w:numPr>
        <w:pBdr>
          <w:top w:val="single" w:sz="4" w:space="1" w:color="auto"/>
          <w:left w:val="single" w:sz="4" w:space="4" w:color="auto"/>
          <w:bottom w:val="single" w:sz="4" w:space="1" w:color="auto"/>
          <w:right w:val="single" w:sz="4" w:space="4" w:color="auto"/>
        </w:pBdr>
        <w:shd w:val="clear" w:color="auto" w:fill="BFBFBF"/>
        <w:jc w:val="both"/>
        <w:rPr>
          <w:rFonts w:ascii="Spranq eco sans" w:hAnsi="Spranq eco sans"/>
          <w:b/>
          <w:sz w:val="20"/>
          <w:szCs w:val="20"/>
        </w:rPr>
      </w:pPr>
      <w:r>
        <w:rPr>
          <w:rFonts w:ascii="Spranq eco sans" w:hAnsi="Spranq eco sans"/>
          <w:b/>
          <w:sz w:val="20"/>
          <w:szCs w:val="20"/>
        </w:rPr>
        <w:t>FORMA DE PAGO</w:t>
      </w:r>
    </w:p>
    <w:p w14:paraId="19C86AED" w14:textId="77777777" w:rsidR="0024736B" w:rsidRDefault="0024736B" w:rsidP="00D44FA1">
      <w:pPr>
        <w:pStyle w:val="Prrafodelista"/>
        <w:spacing w:line="240" w:lineRule="auto"/>
        <w:ind w:left="284"/>
        <w:jc w:val="both"/>
        <w:rPr>
          <w:rFonts w:ascii="Spranq eco sans" w:hAnsi="Spranq eco sans" w:cs="Arial"/>
          <w:sz w:val="20"/>
          <w:szCs w:val="20"/>
        </w:rPr>
      </w:pPr>
    </w:p>
    <w:p w14:paraId="2414C2C2" w14:textId="7D009105" w:rsidR="00F60844" w:rsidRDefault="0024736B" w:rsidP="00D44FA1">
      <w:pPr>
        <w:pStyle w:val="Prrafodelista"/>
        <w:spacing w:line="240" w:lineRule="auto"/>
        <w:ind w:left="284"/>
        <w:jc w:val="both"/>
        <w:rPr>
          <w:rFonts w:ascii="Spranq eco sans" w:hAnsi="Spranq eco sans" w:cs="Arial"/>
          <w:sz w:val="20"/>
          <w:szCs w:val="20"/>
        </w:rPr>
      </w:pPr>
      <w:r w:rsidRPr="0024736B">
        <w:rPr>
          <w:rFonts w:ascii="Spranq eco sans" w:hAnsi="Spranq eco sans" w:cs="Arial"/>
          <w:sz w:val="20"/>
          <w:szCs w:val="20"/>
        </w:rPr>
        <w:t>La forma de pago será 100% contra entrega de los bienes y/o servicios, previa la suscripción del Acta Entrega Recepción parcial y/o definitiva, Informe del Administrador (para servicios), Informe de proveedor (para servicios), Ingreso de bodega (para bienes) y factura correspondiente y otra documentación de acuerdo al objeto de contratación, a entera satisfacción del Servicio Ecuatoriano de Capacitación Profesional - SECAP.</w:t>
      </w:r>
    </w:p>
    <w:p w14:paraId="00F61E99" w14:textId="77777777" w:rsidR="0024736B" w:rsidRDefault="0024736B" w:rsidP="00D44FA1">
      <w:pPr>
        <w:pStyle w:val="Prrafodelista"/>
        <w:spacing w:line="240" w:lineRule="auto"/>
        <w:ind w:left="284"/>
        <w:jc w:val="both"/>
        <w:rPr>
          <w:rFonts w:ascii="Spranq eco sans" w:hAnsi="Spranq eco sans" w:cs="Arial"/>
          <w:sz w:val="20"/>
          <w:szCs w:val="20"/>
        </w:rPr>
      </w:pPr>
    </w:p>
    <w:p w14:paraId="131F39EF" w14:textId="77777777" w:rsidR="00AA3137" w:rsidRPr="008327B9" w:rsidRDefault="00AA3137" w:rsidP="00AA3137">
      <w:pPr>
        <w:pStyle w:val="Sinespaciado"/>
        <w:ind w:left="720"/>
        <w:jc w:val="both"/>
        <w:rPr>
          <w:rFonts w:ascii="Spranq eco sans" w:hAnsi="Spranq eco sans"/>
          <w:bCs/>
          <w:sz w:val="20"/>
          <w:szCs w:val="20"/>
          <w:lang w:val="es-ES_tradnl"/>
        </w:rPr>
      </w:pPr>
    </w:p>
    <w:tbl>
      <w:tblPr>
        <w:tblStyle w:val="Tablaconcuadrcula"/>
        <w:tblW w:w="8305" w:type="dxa"/>
        <w:jc w:val="center"/>
        <w:tblLook w:val="04A0" w:firstRow="1" w:lastRow="0" w:firstColumn="1" w:lastColumn="0" w:noHBand="0" w:noVBand="1"/>
      </w:tblPr>
      <w:tblGrid>
        <w:gridCol w:w="4122"/>
        <w:gridCol w:w="4183"/>
      </w:tblGrid>
      <w:tr w:rsidR="00F57D5E" w14:paraId="6363F252" w14:textId="77777777" w:rsidTr="00F57D5E">
        <w:trPr>
          <w:trHeight w:val="263"/>
          <w:jc w:val="center"/>
        </w:trPr>
        <w:tc>
          <w:tcPr>
            <w:tcW w:w="4122" w:type="dxa"/>
          </w:tcPr>
          <w:p w14:paraId="485E42C7" w14:textId="77777777" w:rsidR="00F57D5E" w:rsidRPr="00213E87" w:rsidRDefault="00F57D5E" w:rsidP="00BC0BD7">
            <w:pPr>
              <w:pStyle w:val="Sinespaciado"/>
              <w:jc w:val="center"/>
              <w:rPr>
                <w:rFonts w:ascii="Spranq eco sans" w:hAnsi="Spranq eco sans"/>
                <w:b/>
                <w:bCs/>
                <w:sz w:val="20"/>
                <w:szCs w:val="20"/>
              </w:rPr>
            </w:pPr>
            <w:bookmarkStart w:id="0" w:name="_Hlk97909452"/>
            <w:r w:rsidRPr="00213E87">
              <w:rPr>
                <w:rFonts w:ascii="Spranq eco sans" w:hAnsi="Spranq eco sans" w:cs="Arial"/>
                <w:b/>
                <w:bCs/>
                <w:sz w:val="20"/>
                <w:szCs w:val="20"/>
              </w:rPr>
              <w:t>Elaborado por:</w:t>
            </w:r>
          </w:p>
        </w:tc>
        <w:tc>
          <w:tcPr>
            <w:tcW w:w="4183" w:type="dxa"/>
          </w:tcPr>
          <w:p w14:paraId="766031D0" w14:textId="77777777" w:rsidR="00F57D5E" w:rsidRPr="00213E87" w:rsidRDefault="00F57D5E" w:rsidP="00BC0BD7">
            <w:pPr>
              <w:pStyle w:val="Sinespaciado"/>
              <w:jc w:val="center"/>
              <w:rPr>
                <w:rFonts w:ascii="Spranq eco sans" w:hAnsi="Spranq eco sans"/>
                <w:b/>
                <w:bCs/>
                <w:sz w:val="20"/>
                <w:szCs w:val="20"/>
              </w:rPr>
            </w:pPr>
            <w:r w:rsidRPr="00213E87">
              <w:rPr>
                <w:rFonts w:ascii="Spranq eco sans" w:hAnsi="Spranq eco sans" w:cs="Arial"/>
                <w:b/>
                <w:bCs/>
                <w:sz w:val="20"/>
                <w:szCs w:val="20"/>
              </w:rPr>
              <w:t>Aprobado por:</w:t>
            </w:r>
          </w:p>
        </w:tc>
      </w:tr>
      <w:tr w:rsidR="00F57D5E" w14:paraId="4DD534E1" w14:textId="77777777" w:rsidTr="00F57D5E">
        <w:trPr>
          <w:trHeight w:val="1885"/>
          <w:jc w:val="center"/>
        </w:trPr>
        <w:tc>
          <w:tcPr>
            <w:tcW w:w="4122" w:type="dxa"/>
          </w:tcPr>
          <w:p w14:paraId="41458E08" w14:textId="77777777" w:rsidR="00F57D5E" w:rsidRDefault="00F57D5E" w:rsidP="00BC0BD7">
            <w:pPr>
              <w:pStyle w:val="Sinespaciado"/>
              <w:jc w:val="both"/>
              <w:rPr>
                <w:rFonts w:ascii="Spranq eco sans" w:hAnsi="Spranq eco sans"/>
                <w:bCs/>
                <w:sz w:val="20"/>
                <w:szCs w:val="20"/>
              </w:rPr>
            </w:pPr>
          </w:p>
        </w:tc>
        <w:tc>
          <w:tcPr>
            <w:tcW w:w="4183" w:type="dxa"/>
          </w:tcPr>
          <w:p w14:paraId="12D9EFE7" w14:textId="43804FD1" w:rsidR="00F57D5E" w:rsidRDefault="00F57D5E" w:rsidP="00BC0BD7">
            <w:pPr>
              <w:pStyle w:val="Sinespaciado"/>
              <w:jc w:val="both"/>
              <w:rPr>
                <w:rFonts w:ascii="Spranq eco sans" w:hAnsi="Spranq eco sans"/>
                <w:bCs/>
                <w:sz w:val="20"/>
                <w:szCs w:val="20"/>
              </w:rPr>
            </w:pPr>
          </w:p>
        </w:tc>
      </w:tr>
      <w:tr w:rsidR="00F57D5E" w14:paraId="6219D785" w14:textId="77777777" w:rsidTr="00F57D5E">
        <w:trPr>
          <w:trHeight w:val="799"/>
          <w:jc w:val="center"/>
        </w:trPr>
        <w:tc>
          <w:tcPr>
            <w:tcW w:w="4122" w:type="dxa"/>
          </w:tcPr>
          <w:p w14:paraId="075A6BEA" w14:textId="77777777" w:rsidR="00F57D5E" w:rsidRDefault="00F57D5E" w:rsidP="00BC0BD7">
            <w:pPr>
              <w:pStyle w:val="Sinespaciado"/>
              <w:jc w:val="both"/>
              <w:rPr>
                <w:rFonts w:ascii="Spranq eco sans" w:hAnsi="Spranq eco sans"/>
                <w:bCs/>
                <w:sz w:val="20"/>
                <w:szCs w:val="20"/>
              </w:rPr>
            </w:pPr>
            <w:r>
              <w:rPr>
                <w:rFonts w:ascii="Spranq eco sans" w:hAnsi="Spranq eco sans"/>
                <w:bCs/>
                <w:sz w:val="20"/>
                <w:szCs w:val="20"/>
              </w:rPr>
              <w:t>Nombre:</w:t>
            </w:r>
          </w:p>
          <w:p w14:paraId="32EAB11F" w14:textId="77777777" w:rsidR="00F57D5E" w:rsidRDefault="00F57D5E" w:rsidP="00BC0BD7">
            <w:pPr>
              <w:pStyle w:val="Sinespaciado"/>
              <w:jc w:val="both"/>
              <w:rPr>
                <w:rFonts w:ascii="Spranq eco sans" w:hAnsi="Spranq eco sans"/>
                <w:bCs/>
                <w:sz w:val="20"/>
                <w:szCs w:val="20"/>
              </w:rPr>
            </w:pPr>
            <w:r>
              <w:rPr>
                <w:rFonts w:ascii="Spranq eco sans" w:hAnsi="Spranq eco sans"/>
                <w:bCs/>
                <w:sz w:val="20"/>
                <w:szCs w:val="20"/>
              </w:rPr>
              <w:t>Cargo:</w:t>
            </w:r>
          </w:p>
          <w:p w14:paraId="7099C62E" w14:textId="77777777" w:rsidR="00F57D5E" w:rsidRDefault="00F57D5E" w:rsidP="00BC0BD7">
            <w:pPr>
              <w:pStyle w:val="Sinespaciado"/>
              <w:jc w:val="both"/>
              <w:rPr>
                <w:rFonts w:ascii="Spranq eco sans" w:hAnsi="Spranq eco sans"/>
                <w:bCs/>
                <w:sz w:val="20"/>
                <w:szCs w:val="20"/>
              </w:rPr>
            </w:pPr>
            <w:r>
              <w:rPr>
                <w:rFonts w:ascii="Spranq eco sans" w:hAnsi="Spranq eco sans"/>
                <w:bCs/>
                <w:sz w:val="20"/>
                <w:szCs w:val="20"/>
              </w:rPr>
              <w:t xml:space="preserve">C.I: </w:t>
            </w:r>
          </w:p>
        </w:tc>
        <w:tc>
          <w:tcPr>
            <w:tcW w:w="4183" w:type="dxa"/>
          </w:tcPr>
          <w:p w14:paraId="51E659AA" w14:textId="77777777" w:rsidR="00F57D5E" w:rsidRDefault="00F57D5E" w:rsidP="00BC0BD7">
            <w:pPr>
              <w:pStyle w:val="Sinespaciado"/>
              <w:jc w:val="both"/>
              <w:rPr>
                <w:rFonts w:ascii="Spranq eco sans" w:hAnsi="Spranq eco sans"/>
                <w:bCs/>
                <w:sz w:val="20"/>
                <w:szCs w:val="20"/>
              </w:rPr>
            </w:pPr>
            <w:r>
              <w:rPr>
                <w:rFonts w:ascii="Spranq eco sans" w:hAnsi="Spranq eco sans"/>
                <w:bCs/>
                <w:sz w:val="20"/>
                <w:szCs w:val="20"/>
              </w:rPr>
              <w:t>Nombre:</w:t>
            </w:r>
          </w:p>
          <w:p w14:paraId="0D0AABAC" w14:textId="77777777" w:rsidR="00F57D5E" w:rsidRDefault="00F57D5E" w:rsidP="00BC0BD7">
            <w:pPr>
              <w:pStyle w:val="Sinespaciado"/>
              <w:jc w:val="both"/>
              <w:rPr>
                <w:rFonts w:ascii="Spranq eco sans" w:hAnsi="Spranq eco sans"/>
                <w:bCs/>
                <w:sz w:val="20"/>
                <w:szCs w:val="20"/>
              </w:rPr>
            </w:pPr>
            <w:r>
              <w:rPr>
                <w:rFonts w:ascii="Spranq eco sans" w:hAnsi="Spranq eco sans"/>
                <w:bCs/>
                <w:sz w:val="20"/>
                <w:szCs w:val="20"/>
              </w:rPr>
              <w:t>Cargo:</w:t>
            </w:r>
          </w:p>
          <w:p w14:paraId="6D68A1F3" w14:textId="77777777" w:rsidR="00F57D5E" w:rsidRDefault="00F57D5E" w:rsidP="00BC0BD7">
            <w:pPr>
              <w:pStyle w:val="Sinespaciado"/>
              <w:jc w:val="both"/>
              <w:rPr>
                <w:rFonts w:ascii="Spranq eco sans" w:hAnsi="Spranq eco sans"/>
                <w:bCs/>
                <w:sz w:val="20"/>
                <w:szCs w:val="20"/>
              </w:rPr>
            </w:pPr>
            <w:r>
              <w:rPr>
                <w:rFonts w:ascii="Spranq eco sans" w:hAnsi="Spranq eco sans"/>
                <w:bCs/>
                <w:sz w:val="20"/>
                <w:szCs w:val="20"/>
              </w:rPr>
              <w:t>C.I:</w:t>
            </w:r>
          </w:p>
        </w:tc>
      </w:tr>
      <w:bookmarkEnd w:id="0"/>
    </w:tbl>
    <w:p w14:paraId="3C98FD5E" w14:textId="543CD22B" w:rsidR="00BB7AC2" w:rsidRDefault="00BB7AC2" w:rsidP="00F57D5E">
      <w:pPr>
        <w:pStyle w:val="Prrafodelista"/>
        <w:jc w:val="both"/>
        <w:rPr>
          <w:rFonts w:ascii="Spranq eco sans" w:hAnsi="Spranq eco sans"/>
          <w:bCs/>
          <w:sz w:val="20"/>
          <w:szCs w:val="20"/>
          <w:lang w:val="es-ES_tradnl"/>
        </w:rPr>
      </w:pPr>
    </w:p>
    <w:p w14:paraId="3C579F5A" w14:textId="08891079" w:rsidR="00BB7AC2" w:rsidRDefault="00BB7AC2" w:rsidP="00F57D5E">
      <w:pPr>
        <w:pStyle w:val="Prrafodelista"/>
        <w:jc w:val="both"/>
        <w:rPr>
          <w:rFonts w:ascii="Spranq eco sans" w:hAnsi="Spranq eco sans"/>
          <w:bCs/>
          <w:sz w:val="20"/>
          <w:szCs w:val="20"/>
          <w:lang w:val="es-ES_tradnl"/>
        </w:rPr>
      </w:pPr>
    </w:p>
    <w:p w14:paraId="0D499E18" w14:textId="5C42B1AB" w:rsidR="00BB7AC2" w:rsidRDefault="00BB7AC2" w:rsidP="00F57D5E">
      <w:pPr>
        <w:pStyle w:val="Prrafodelista"/>
        <w:jc w:val="both"/>
        <w:rPr>
          <w:rFonts w:ascii="Spranq eco sans" w:hAnsi="Spranq eco sans"/>
          <w:bCs/>
          <w:sz w:val="20"/>
          <w:szCs w:val="20"/>
          <w:lang w:val="es-ES_tradnl"/>
        </w:rPr>
      </w:pPr>
    </w:p>
    <w:p w14:paraId="7F1A4455" w14:textId="14E00D6D" w:rsidR="00E35D07" w:rsidRPr="00E35D07" w:rsidRDefault="00A67697" w:rsidP="00E35D07">
      <w:pPr>
        <w:spacing w:after="0"/>
        <w:ind w:left="1134" w:right="2126"/>
        <w:jc w:val="both"/>
        <w:rPr>
          <w:rFonts w:ascii="Spranq eco sans" w:hAnsi="Spranq eco sans" w:cs="Arial"/>
          <w:sz w:val="14"/>
          <w:szCs w:val="14"/>
        </w:rPr>
      </w:pPr>
      <w:r w:rsidRPr="00E35D07">
        <w:rPr>
          <w:rFonts w:ascii="Spranq eco sans" w:hAnsi="Spranq eco sans" w:cs="Arial"/>
          <w:sz w:val="14"/>
          <w:szCs w:val="14"/>
        </w:rPr>
        <w:t xml:space="preserve">Nota: </w:t>
      </w:r>
      <w:r w:rsidR="004C29E9" w:rsidRPr="00E35D07">
        <w:rPr>
          <w:rFonts w:ascii="Spranq eco sans" w:hAnsi="Spranq eco sans" w:cs="Arial"/>
          <w:sz w:val="14"/>
          <w:szCs w:val="14"/>
        </w:rPr>
        <w:t>A partir del 20 de agosto de 2022, entra en vigencia la reforma al RLOSNCP, en el cual se incorpora como documento relevante el informe de necesidad en el que se deberá incluir: A</w:t>
      </w:r>
      <w:r w:rsidR="00BB7AC2" w:rsidRPr="00E35D07">
        <w:rPr>
          <w:rFonts w:ascii="Spranq eco sans" w:hAnsi="Spranq eco sans" w:cs="Arial"/>
          <w:sz w:val="14"/>
          <w:szCs w:val="14"/>
        </w:rPr>
        <w:t>nálisis de costo - beneficio, costo - eficiencia, costo-efectividad, considerando la necesidad y la capacidad institucional instalada, que será elaborado</w:t>
      </w:r>
      <w:r w:rsidRPr="00E35D07">
        <w:rPr>
          <w:rFonts w:ascii="Spranq eco sans" w:hAnsi="Spranq eco sans" w:cs="Arial"/>
          <w:sz w:val="14"/>
          <w:szCs w:val="14"/>
        </w:rPr>
        <w:t xml:space="preserve"> </w:t>
      </w:r>
      <w:r w:rsidR="00BB7AC2" w:rsidRPr="00E35D07">
        <w:rPr>
          <w:rFonts w:ascii="Spranq eco sans" w:hAnsi="Spranq eco sans" w:cs="Arial"/>
          <w:sz w:val="14"/>
          <w:szCs w:val="14"/>
        </w:rPr>
        <w:t>por la unidad requirente y aprobado por la máxima autoridad o su delegado, previo a iniciar un procedimiento de contratación.</w:t>
      </w:r>
      <w:r w:rsidR="00E35D07" w:rsidRPr="00E35D07">
        <w:rPr>
          <w:rFonts w:ascii="Spranq eco sans" w:hAnsi="Spranq eco sans" w:cs="Arial"/>
          <w:sz w:val="14"/>
          <w:szCs w:val="14"/>
        </w:rPr>
        <w:t xml:space="preserve"> La disposición reglamentaria es de estricto cumplimiento de los funcionarios del SECAP a partir de dicha vigencia.</w:t>
      </w:r>
    </w:p>
    <w:p w14:paraId="05A6DABF" w14:textId="15700255" w:rsidR="00BB7AC2" w:rsidRPr="00E35D07" w:rsidRDefault="002A2E3E" w:rsidP="00F57D5E">
      <w:pPr>
        <w:pStyle w:val="Prrafodelista"/>
        <w:jc w:val="both"/>
        <w:rPr>
          <w:rFonts w:ascii="Spranq eco sans" w:hAnsi="Spranq eco sans"/>
          <w:bCs/>
          <w:sz w:val="14"/>
          <w:szCs w:val="14"/>
          <w:lang w:val="es-ES_tradnl"/>
        </w:rPr>
      </w:pPr>
      <w:r>
        <w:rPr>
          <w:rFonts w:ascii="Spranq eco sans" w:hAnsi="Spranq eco sans"/>
          <w:bCs/>
          <w:sz w:val="14"/>
          <w:szCs w:val="14"/>
          <w:lang w:val="es-ES_tradnl"/>
        </w:rPr>
        <w:t xml:space="preserve">                                      </w:t>
      </w:r>
    </w:p>
    <w:sectPr w:rsidR="00BB7AC2" w:rsidRPr="00E35D07" w:rsidSect="00F22EF0">
      <w:headerReference w:type="default" r:id="rId7"/>
      <w:footerReference w:type="default" r:id="rId8"/>
      <w:pgSz w:w="12240" w:h="15840"/>
      <w:pgMar w:top="851" w:right="900" w:bottom="184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0BD15" w14:textId="77777777" w:rsidR="00F5676B" w:rsidRDefault="00F5676B">
      <w:pPr>
        <w:spacing w:after="0" w:line="240" w:lineRule="auto"/>
      </w:pPr>
      <w:r>
        <w:separator/>
      </w:r>
    </w:p>
  </w:endnote>
  <w:endnote w:type="continuationSeparator" w:id="0">
    <w:p w14:paraId="29FFA573" w14:textId="77777777" w:rsidR="00F5676B" w:rsidRDefault="00F56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pranq eco sans">
    <w:altName w:val="Calibri"/>
    <w:charset w:val="00"/>
    <w:family w:val="swiss"/>
    <w:pitch w:val="variable"/>
    <w:sig w:usb0="800000AF"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17579"/>
      <w:docPartObj>
        <w:docPartGallery w:val="Page Numbers (Bottom of Page)"/>
        <w:docPartUnique/>
      </w:docPartObj>
    </w:sdtPr>
    <w:sdtContent>
      <w:sdt>
        <w:sdtPr>
          <w:id w:val="216747587"/>
          <w:docPartObj>
            <w:docPartGallery w:val="Page Numbers (Top of Page)"/>
            <w:docPartUnique/>
          </w:docPartObj>
        </w:sdtPr>
        <w:sdtContent>
          <w:p w14:paraId="18B2D2CF" w14:textId="4C3002E8" w:rsidR="003926EB" w:rsidRDefault="003926EB" w:rsidP="003926EB">
            <w:pPr>
              <w:pStyle w:val="Piedepgina"/>
              <w:jc w:val="right"/>
              <w:rPr>
                <w:b/>
                <w:sz w:val="24"/>
                <w:szCs w:val="24"/>
              </w:rPr>
            </w:pPr>
            <w:r>
              <w:rPr>
                <w:noProof/>
              </w:rPr>
              <w:drawing>
                <wp:anchor distT="0" distB="0" distL="114300" distR="114300" simplePos="0" relativeHeight="251660288" behindDoc="1" locked="0" layoutInCell="1" allowOverlap="1" wp14:anchorId="3036C33E" wp14:editId="34DB7083">
                  <wp:simplePos x="0" y="0"/>
                  <wp:positionH relativeFrom="column">
                    <wp:posOffset>-715010</wp:posOffset>
                  </wp:positionH>
                  <wp:positionV relativeFrom="paragraph">
                    <wp:posOffset>-90273</wp:posOffset>
                  </wp:positionV>
                  <wp:extent cx="7506970" cy="133477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02.png"/>
                          <pic:cNvPicPr/>
                        </pic:nvPicPr>
                        <pic:blipFill rotWithShape="1">
                          <a:blip r:embed="rId1"/>
                          <a:srcRect t="87431"/>
                          <a:stretch/>
                        </pic:blipFill>
                        <pic:spPr bwMode="auto">
                          <a:xfrm>
                            <a:off x="0" y="0"/>
                            <a:ext cx="7506970" cy="1334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74E9">
              <w:t xml:space="preserve">Página </w:t>
            </w:r>
            <w:r w:rsidR="004F74E9">
              <w:rPr>
                <w:b/>
                <w:sz w:val="24"/>
                <w:szCs w:val="24"/>
              </w:rPr>
              <w:fldChar w:fldCharType="begin"/>
            </w:r>
            <w:r w:rsidR="004F74E9">
              <w:rPr>
                <w:b/>
              </w:rPr>
              <w:instrText>PAGE</w:instrText>
            </w:r>
            <w:r w:rsidR="004F74E9">
              <w:rPr>
                <w:b/>
                <w:sz w:val="24"/>
                <w:szCs w:val="24"/>
              </w:rPr>
              <w:fldChar w:fldCharType="separate"/>
            </w:r>
            <w:r w:rsidR="00CB01C7">
              <w:rPr>
                <w:b/>
                <w:noProof/>
              </w:rPr>
              <w:t>2</w:t>
            </w:r>
            <w:r w:rsidR="004F74E9">
              <w:rPr>
                <w:b/>
                <w:sz w:val="24"/>
                <w:szCs w:val="24"/>
              </w:rPr>
              <w:fldChar w:fldCharType="end"/>
            </w:r>
            <w:r w:rsidR="004F74E9">
              <w:t xml:space="preserve"> de </w:t>
            </w:r>
            <w:r w:rsidR="004F74E9">
              <w:rPr>
                <w:b/>
                <w:sz w:val="24"/>
                <w:szCs w:val="24"/>
              </w:rPr>
              <w:fldChar w:fldCharType="begin"/>
            </w:r>
            <w:r w:rsidR="004F74E9">
              <w:rPr>
                <w:b/>
              </w:rPr>
              <w:instrText>NUMPAGES</w:instrText>
            </w:r>
            <w:r w:rsidR="004F74E9">
              <w:rPr>
                <w:b/>
                <w:sz w:val="24"/>
                <w:szCs w:val="24"/>
              </w:rPr>
              <w:fldChar w:fldCharType="separate"/>
            </w:r>
            <w:r w:rsidR="00CB01C7">
              <w:rPr>
                <w:b/>
                <w:noProof/>
              </w:rPr>
              <w:t>2</w:t>
            </w:r>
            <w:r w:rsidR="004F74E9">
              <w:rPr>
                <w:b/>
                <w:sz w:val="24"/>
                <w:szCs w:val="24"/>
              </w:rPr>
              <w:fldChar w:fldCharType="end"/>
            </w:r>
          </w:p>
          <w:p w14:paraId="5BADAEB3" w14:textId="435E6E1B" w:rsidR="004F74E9" w:rsidRDefault="00000000" w:rsidP="004F74E9">
            <w:pPr>
              <w:pStyle w:val="Piedepgina"/>
              <w:jc w:val="right"/>
            </w:pPr>
          </w:p>
        </w:sdtContent>
      </w:sdt>
    </w:sdtContent>
  </w:sdt>
  <w:p w14:paraId="3113EA5C" w14:textId="585ACD73" w:rsidR="00EE7D69" w:rsidRDefault="004F74E9" w:rsidP="004F74E9">
    <w:pPr>
      <w:pStyle w:val="Piedepgina"/>
    </w:pPr>
    <w:r>
      <w:rPr>
        <w:noProof/>
        <w:lang w:val="es-ES" w:eastAsia="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CDF6" w14:textId="77777777" w:rsidR="00F5676B" w:rsidRDefault="00F5676B">
      <w:pPr>
        <w:spacing w:after="0" w:line="240" w:lineRule="auto"/>
      </w:pPr>
      <w:r>
        <w:separator/>
      </w:r>
    </w:p>
  </w:footnote>
  <w:footnote w:type="continuationSeparator" w:id="0">
    <w:p w14:paraId="0B2A965D" w14:textId="77777777" w:rsidR="00F5676B" w:rsidRDefault="00F56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56"/>
      <w:gridCol w:w="2806"/>
    </w:tblGrid>
    <w:tr w:rsidR="00210153" w:rsidRPr="00210153" w14:paraId="09024783" w14:textId="77777777" w:rsidTr="00B360CE">
      <w:trPr>
        <w:trHeight w:val="284"/>
      </w:trPr>
      <w:tc>
        <w:tcPr>
          <w:tcW w:w="2977" w:type="dxa"/>
          <w:vMerge w:val="restart"/>
        </w:tcPr>
        <w:p w14:paraId="2ED45D12" w14:textId="7FCA1000" w:rsidR="00210153" w:rsidRPr="00210153" w:rsidRDefault="003926EB" w:rsidP="00210153">
          <w:pPr>
            <w:spacing w:after="0" w:line="240" w:lineRule="auto"/>
            <w:ind w:left="-1276"/>
            <w:rPr>
              <w:rFonts w:ascii="Verdana" w:eastAsia="Times New Roman" w:hAnsi="Verdana"/>
              <w:sz w:val="16"/>
              <w:szCs w:val="16"/>
              <w:lang w:val="es-ES" w:eastAsia="es-ES"/>
            </w:rPr>
          </w:pPr>
          <w:r w:rsidRPr="003926EB">
            <w:rPr>
              <w:rFonts w:ascii="Verdana" w:eastAsia="Times New Roman" w:hAnsi="Verdana"/>
              <w:noProof/>
              <w:sz w:val="16"/>
              <w:szCs w:val="16"/>
              <w:lang w:eastAsia="es-EC"/>
            </w:rPr>
            <w:drawing>
              <wp:anchor distT="0" distB="0" distL="114300" distR="114300" simplePos="0" relativeHeight="251658240" behindDoc="0" locked="0" layoutInCell="1" allowOverlap="1" wp14:anchorId="41A196B5" wp14:editId="4CBC913C">
                <wp:simplePos x="0" y="0"/>
                <wp:positionH relativeFrom="column">
                  <wp:posOffset>106680</wp:posOffset>
                </wp:positionH>
                <wp:positionV relativeFrom="paragraph">
                  <wp:posOffset>10160</wp:posOffset>
                </wp:positionV>
                <wp:extent cx="1602105" cy="704850"/>
                <wp:effectExtent l="0" t="0" r="0" b="0"/>
                <wp:wrapThrough wrapText="bothSides">
                  <wp:wrapPolygon edited="0">
                    <wp:start x="1027" y="584"/>
                    <wp:lineTo x="514" y="8173"/>
                    <wp:lineTo x="1798" y="11092"/>
                    <wp:lineTo x="4880" y="11092"/>
                    <wp:lineTo x="4880" y="21016"/>
                    <wp:lineTo x="16438" y="21016"/>
                    <wp:lineTo x="16438" y="11092"/>
                    <wp:lineTo x="20547" y="9341"/>
                    <wp:lineTo x="21061" y="3503"/>
                    <wp:lineTo x="19520" y="584"/>
                    <wp:lineTo x="1027" y="584"/>
                  </wp:wrapPolygon>
                </wp:wrapThrough>
                <wp:docPr id="17" name="Imagen 7">
                  <a:extLst xmlns:a="http://schemas.openxmlformats.org/drawingml/2006/main">
                    <a:ext uri="{FF2B5EF4-FFF2-40B4-BE49-F238E27FC236}">
                      <a16:creationId xmlns:a16="http://schemas.microsoft.com/office/drawing/2014/main" id="{3E472FFE-7F1F-4CA4-A059-448E01FD78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3E472FFE-7F1F-4CA4-A059-448E01FD783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02105" cy="704850"/>
                        </a:xfrm>
                        <a:prstGeom prst="rect">
                          <a:avLst/>
                        </a:prstGeom>
                      </pic:spPr>
                    </pic:pic>
                  </a:graphicData>
                </a:graphic>
                <wp14:sizeRelH relativeFrom="margin">
                  <wp14:pctWidth>0</wp14:pctWidth>
                </wp14:sizeRelH>
                <wp14:sizeRelV relativeFrom="margin">
                  <wp14:pctHeight>0</wp14:pctHeight>
                </wp14:sizeRelV>
              </wp:anchor>
            </w:drawing>
          </w:r>
          <w:r w:rsidR="00210153" w:rsidRPr="00210153">
            <w:rPr>
              <w:rFonts w:ascii="Verdana" w:eastAsia="Times New Roman" w:hAnsi="Verdana"/>
              <w:noProof/>
              <w:sz w:val="16"/>
              <w:szCs w:val="16"/>
              <w:lang w:eastAsia="es-EC"/>
            </w:rPr>
            <w:t xml:space="preserve">                               </w:t>
          </w:r>
        </w:p>
        <w:p w14:paraId="2403353C" w14:textId="77777777" w:rsidR="00210153" w:rsidRPr="00210153" w:rsidRDefault="00210153" w:rsidP="00210153">
          <w:pPr>
            <w:spacing w:after="0" w:line="240" w:lineRule="auto"/>
            <w:rPr>
              <w:rFonts w:ascii="Verdana" w:eastAsia="Times New Roman" w:hAnsi="Verdana"/>
              <w:sz w:val="16"/>
              <w:szCs w:val="16"/>
              <w:lang w:val="es-ES" w:eastAsia="es-ES"/>
            </w:rPr>
          </w:pPr>
        </w:p>
      </w:tc>
      <w:tc>
        <w:tcPr>
          <w:tcW w:w="3856" w:type="dxa"/>
          <w:vMerge w:val="restart"/>
          <w:shd w:val="clear" w:color="auto" w:fill="auto"/>
          <w:vAlign w:val="center"/>
        </w:tcPr>
        <w:p w14:paraId="2A1E1365" w14:textId="0A09FCF2" w:rsidR="00210153" w:rsidRPr="00210153" w:rsidRDefault="00210153" w:rsidP="00210153">
          <w:pPr>
            <w:spacing w:after="0" w:line="240" w:lineRule="auto"/>
            <w:jc w:val="center"/>
            <w:rPr>
              <w:rFonts w:asciiTheme="minorHAnsi" w:eastAsia="Times New Roman" w:hAnsiTheme="minorHAnsi" w:cstheme="minorHAnsi"/>
              <w:b/>
              <w:sz w:val="20"/>
              <w:szCs w:val="20"/>
              <w:lang w:val="es-ES" w:eastAsia="es-ES"/>
            </w:rPr>
          </w:pPr>
          <w:r w:rsidRPr="00210153">
            <w:rPr>
              <w:rFonts w:asciiTheme="minorHAnsi" w:hAnsiTheme="minorHAnsi" w:cstheme="minorHAnsi"/>
              <w:b/>
              <w:sz w:val="20"/>
              <w:szCs w:val="20"/>
            </w:rPr>
            <w:t>INFORME DE NECESIDAD</w:t>
          </w:r>
        </w:p>
      </w:tc>
      <w:tc>
        <w:tcPr>
          <w:tcW w:w="2806" w:type="dxa"/>
          <w:shd w:val="clear" w:color="auto" w:fill="auto"/>
          <w:vAlign w:val="center"/>
        </w:tcPr>
        <w:p w14:paraId="5EDABFF0" w14:textId="474FFA39" w:rsidR="00210153" w:rsidRPr="00210153" w:rsidRDefault="00210153" w:rsidP="00210153">
          <w:pPr>
            <w:tabs>
              <w:tab w:val="center" w:pos="4252"/>
              <w:tab w:val="right" w:pos="8504"/>
            </w:tabs>
            <w:spacing w:after="0" w:line="240" w:lineRule="auto"/>
            <w:rPr>
              <w:rFonts w:asciiTheme="minorHAnsi" w:eastAsia="Times New Roman" w:hAnsiTheme="minorHAnsi" w:cstheme="minorHAnsi"/>
              <w:sz w:val="20"/>
              <w:szCs w:val="20"/>
              <w:lang w:val="es-ES" w:eastAsia="es-ES"/>
            </w:rPr>
          </w:pPr>
          <w:r w:rsidRPr="00210153">
            <w:rPr>
              <w:rFonts w:asciiTheme="minorHAnsi" w:eastAsia="Times New Roman" w:hAnsiTheme="minorHAnsi" w:cstheme="minorHAnsi"/>
              <w:b/>
              <w:sz w:val="20"/>
              <w:szCs w:val="20"/>
              <w:lang w:val="es-ES" w:eastAsia="es-ES"/>
            </w:rPr>
            <w:t xml:space="preserve">Código: </w:t>
          </w:r>
          <w:r w:rsidR="00B360CE" w:rsidRPr="00B360CE">
            <w:rPr>
              <w:rFonts w:asciiTheme="minorHAnsi" w:eastAsia="Times New Roman" w:hAnsiTheme="minorHAnsi" w:cstheme="minorHAnsi"/>
              <w:bCs/>
              <w:sz w:val="20"/>
              <w:szCs w:val="20"/>
              <w:lang w:val="es-ES" w:eastAsia="es-ES"/>
            </w:rPr>
            <w:t>GAD-PA-03-02-F01</w:t>
          </w:r>
        </w:p>
      </w:tc>
    </w:tr>
    <w:tr w:rsidR="00210153" w:rsidRPr="00210153" w14:paraId="45CA555A" w14:textId="77777777" w:rsidTr="00B360CE">
      <w:trPr>
        <w:trHeight w:val="284"/>
      </w:trPr>
      <w:tc>
        <w:tcPr>
          <w:tcW w:w="2977" w:type="dxa"/>
          <w:vMerge/>
        </w:tcPr>
        <w:p w14:paraId="377E2097" w14:textId="77777777" w:rsidR="00210153" w:rsidRPr="00210153" w:rsidRDefault="00210153" w:rsidP="00210153">
          <w:pPr>
            <w:spacing w:after="0" w:line="240" w:lineRule="auto"/>
            <w:rPr>
              <w:rFonts w:ascii="Verdana" w:eastAsia="Times New Roman" w:hAnsi="Verdana"/>
              <w:sz w:val="16"/>
              <w:szCs w:val="16"/>
              <w:lang w:val="es-419" w:eastAsia="es-ES"/>
            </w:rPr>
          </w:pPr>
        </w:p>
      </w:tc>
      <w:tc>
        <w:tcPr>
          <w:tcW w:w="3856" w:type="dxa"/>
          <w:vMerge/>
        </w:tcPr>
        <w:p w14:paraId="7CB51CF0" w14:textId="77777777" w:rsidR="00210153" w:rsidRPr="00210153" w:rsidRDefault="00210153" w:rsidP="00210153">
          <w:pPr>
            <w:spacing w:after="0" w:line="240" w:lineRule="auto"/>
            <w:rPr>
              <w:rFonts w:asciiTheme="minorHAnsi" w:eastAsia="Times New Roman" w:hAnsiTheme="minorHAnsi" w:cstheme="minorHAnsi"/>
              <w:sz w:val="20"/>
              <w:szCs w:val="20"/>
              <w:lang w:val="es-419" w:eastAsia="es-ES"/>
            </w:rPr>
          </w:pPr>
        </w:p>
      </w:tc>
      <w:tc>
        <w:tcPr>
          <w:tcW w:w="2806" w:type="dxa"/>
          <w:vAlign w:val="center"/>
        </w:tcPr>
        <w:p w14:paraId="4B242C75" w14:textId="2F081FEE" w:rsidR="00210153" w:rsidRPr="00210153" w:rsidRDefault="00210153" w:rsidP="00210153">
          <w:pPr>
            <w:spacing w:after="0" w:line="240" w:lineRule="auto"/>
            <w:rPr>
              <w:rFonts w:asciiTheme="minorHAnsi" w:eastAsia="Times New Roman" w:hAnsiTheme="minorHAnsi" w:cstheme="minorHAnsi"/>
              <w:b/>
              <w:bCs/>
              <w:color w:val="000000"/>
              <w:sz w:val="20"/>
              <w:szCs w:val="20"/>
              <w:lang w:val="es-ES" w:eastAsia="es-ES"/>
            </w:rPr>
          </w:pPr>
          <w:r w:rsidRPr="00210153">
            <w:rPr>
              <w:rFonts w:asciiTheme="minorHAnsi" w:eastAsia="Times New Roman" w:hAnsiTheme="minorHAnsi" w:cstheme="minorHAnsi"/>
              <w:b/>
              <w:bCs/>
              <w:color w:val="000000"/>
              <w:sz w:val="20"/>
              <w:szCs w:val="20"/>
              <w:lang w:val="es-ES" w:eastAsia="es-ES"/>
            </w:rPr>
            <w:t xml:space="preserve">Versión: </w:t>
          </w:r>
          <w:r w:rsidR="00B360CE" w:rsidRPr="00B360CE">
            <w:rPr>
              <w:rFonts w:asciiTheme="minorHAnsi" w:eastAsia="Times New Roman" w:hAnsiTheme="minorHAnsi" w:cstheme="minorHAnsi"/>
              <w:color w:val="000000"/>
              <w:sz w:val="20"/>
              <w:szCs w:val="20"/>
              <w:lang w:val="es-ES" w:eastAsia="es-ES"/>
            </w:rPr>
            <w:t>1</w:t>
          </w:r>
          <w:r w:rsidRPr="00210153">
            <w:rPr>
              <w:rFonts w:asciiTheme="minorHAnsi" w:eastAsia="Times New Roman" w:hAnsiTheme="minorHAnsi" w:cstheme="minorHAnsi"/>
              <w:color w:val="000000"/>
              <w:sz w:val="20"/>
              <w:szCs w:val="20"/>
              <w:lang w:val="es-ES" w:eastAsia="es-ES"/>
            </w:rPr>
            <w:t>.0</w:t>
          </w:r>
        </w:p>
      </w:tc>
    </w:tr>
    <w:tr w:rsidR="00210153" w:rsidRPr="00210153" w14:paraId="221EA836" w14:textId="77777777" w:rsidTr="00B360CE">
      <w:trPr>
        <w:trHeight w:val="284"/>
      </w:trPr>
      <w:tc>
        <w:tcPr>
          <w:tcW w:w="2977" w:type="dxa"/>
          <w:vMerge/>
        </w:tcPr>
        <w:p w14:paraId="7E393728" w14:textId="77777777" w:rsidR="00210153" w:rsidRPr="00210153" w:rsidRDefault="00210153" w:rsidP="00210153">
          <w:pPr>
            <w:spacing w:after="0" w:line="240" w:lineRule="auto"/>
            <w:rPr>
              <w:rFonts w:ascii="Verdana" w:eastAsia="Times New Roman" w:hAnsi="Verdana"/>
              <w:sz w:val="16"/>
              <w:szCs w:val="16"/>
              <w:lang w:val="es-ES" w:eastAsia="es-ES"/>
            </w:rPr>
          </w:pPr>
        </w:p>
      </w:tc>
      <w:tc>
        <w:tcPr>
          <w:tcW w:w="3856" w:type="dxa"/>
          <w:vMerge/>
        </w:tcPr>
        <w:p w14:paraId="7405F516" w14:textId="77777777" w:rsidR="00210153" w:rsidRPr="00210153" w:rsidRDefault="00210153" w:rsidP="00210153">
          <w:pPr>
            <w:spacing w:after="0" w:line="240" w:lineRule="auto"/>
            <w:rPr>
              <w:rFonts w:asciiTheme="minorHAnsi" w:eastAsia="Times New Roman" w:hAnsiTheme="minorHAnsi" w:cstheme="minorHAnsi"/>
              <w:sz w:val="20"/>
              <w:szCs w:val="20"/>
              <w:lang w:val="es-ES" w:eastAsia="es-ES"/>
            </w:rPr>
          </w:pPr>
        </w:p>
      </w:tc>
      <w:tc>
        <w:tcPr>
          <w:tcW w:w="2806" w:type="dxa"/>
          <w:vAlign w:val="center"/>
        </w:tcPr>
        <w:p w14:paraId="23983B10" w14:textId="4F979968" w:rsidR="00210153" w:rsidRPr="00001131" w:rsidRDefault="00210153" w:rsidP="00210153">
          <w:pPr>
            <w:spacing w:after="0" w:line="240" w:lineRule="auto"/>
            <w:rPr>
              <w:rFonts w:asciiTheme="minorHAnsi" w:eastAsia="Times New Roman" w:hAnsiTheme="minorHAnsi" w:cstheme="minorHAnsi"/>
              <w:b/>
              <w:bCs/>
              <w:color w:val="000000"/>
              <w:sz w:val="20"/>
              <w:szCs w:val="20"/>
              <w:lang w:val="es-ES" w:eastAsia="es-ES"/>
            </w:rPr>
          </w:pPr>
          <w:r w:rsidRPr="00001131">
            <w:rPr>
              <w:rFonts w:asciiTheme="minorHAnsi" w:eastAsia="Times New Roman" w:hAnsiTheme="minorHAnsi" w:cstheme="minorHAnsi"/>
              <w:b/>
              <w:bCs/>
              <w:color w:val="000000"/>
              <w:sz w:val="20"/>
              <w:szCs w:val="20"/>
              <w:lang w:val="es-ES" w:eastAsia="es-ES"/>
            </w:rPr>
            <w:t xml:space="preserve">Fecha: </w:t>
          </w:r>
          <w:r w:rsidR="0024736B" w:rsidRPr="00001131">
            <w:rPr>
              <w:rFonts w:eastAsia="Times New Roman" w:cs="Calibri"/>
              <w:color w:val="000000"/>
              <w:sz w:val="20"/>
              <w:szCs w:val="20"/>
              <w:lang w:val="es-ES" w:eastAsia="es-ES"/>
            </w:rPr>
            <w:t>0</w:t>
          </w:r>
          <w:r w:rsidR="00001131" w:rsidRPr="00001131">
            <w:rPr>
              <w:rFonts w:eastAsia="Times New Roman" w:cs="Calibri"/>
              <w:color w:val="000000"/>
              <w:sz w:val="20"/>
              <w:szCs w:val="20"/>
              <w:lang w:val="es-ES" w:eastAsia="es-ES"/>
            </w:rPr>
            <w:t>8</w:t>
          </w:r>
          <w:r w:rsidR="00177306" w:rsidRPr="00001131">
            <w:rPr>
              <w:rFonts w:eastAsia="Times New Roman" w:cs="Calibri"/>
              <w:color w:val="000000"/>
              <w:sz w:val="20"/>
              <w:szCs w:val="20"/>
              <w:lang w:val="es-ES" w:eastAsia="es-ES"/>
            </w:rPr>
            <w:t>-</w:t>
          </w:r>
          <w:r w:rsidR="00001131" w:rsidRPr="00001131">
            <w:rPr>
              <w:rFonts w:eastAsia="Times New Roman" w:cs="Calibri"/>
              <w:color w:val="000000"/>
              <w:sz w:val="20"/>
              <w:szCs w:val="20"/>
              <w:lang w:val="es-ES" w:eastAsia="es-ES"/>
            </w:rPr>
            <w:t>Sep</w:t>
          </w:r>
          <w:r w:rsidR="00177306" w:rsidRPr="00001131">
            <w:rPr>
              <w:rFonts w:eastAsia="Times New Roman" w:cs="Calibri"/>
              <w:color w:val="000000"/>
              <w:sz w:val="20"/>
              <w:szCs w:val="20"/>
              <w:lang w:val="es-ES" w:eastAsia="es-ES"/>
            </w:rPr>
            <w:t>-2022</w:t>
          </w:r>
        </w:p>
      </w:tc>
    </w:tr>
    <w:tr w:rsidR="00210153" w:rsidRPr="00210153" w14:paraId="69FDBC4D" w14:textId="77777777" w:rsidTr="00B360CE">
      <w:trPr>
        <w:trHeight w:val="284"/>
      </w:trPr>
      <w:tc>
        <w:tcPr>
          <w:tcW w:w="2977" w:type="dxa"/>
          <w:vMerge/>
        </w:tcPr>
        <w:p w14:paraId="0D27D977" w14:textId="77777777" w:rsidR="00210153" w:rsidRPr="00210153" w:rsidRDefault="00210153" w:rsidP="00210153">
          <w:pPr>
            <w:spacing w:after="0" w:line="240" w:lineRule="auto"/>
            <w:rPr>
              <w:rFonts w:ascii="Verdana" w:eastAsia="Times New Roman" w:hAnsi="Verdana"/>
              <w:sz w:val="16"/>
              <w:szCs w:val="16"/>
              <w:lang w:val="es-ES" w:eastAsia="es-ES"/>
            </w:rPr>
          </w:pPr>
        </w:p>
      </w:tc>
      <w:tc>
        <w:tcPr>
          <w:tcW w:w="3856" w:type="dxa"/>
          <w:vMerge/>
        </w:tcPr>
        <w:p w14:paraId="4CCE6666" w14:textId="77777777" w:rsidR="00210153" w:rsidRPr="00210153" w:rsidRDefault="00210153" w:rsidP="00210153">
          <w:pPr>
            <w:spacing w:after="0" w:line="240" w:lineRule="auto"/>
            <w:rPr>
              <w:rFonts w:asciiTheme="minorHAnsi" w:eastAsia="Times New Roman" w:hAnsiTheme="minorHAnsi" w:cstheme="minorHAnsi"/>
              <w:sz w:val="20"/>
              <w:szCs w:val="20"/>
              <w:lang w:val="es-ES" w:eastAsia="es-ES"/>
            </w:rPr>
          </w:pPr>
        </w:p>
      </w:tc>
      <w:tc>
        <w:tcPr>
          <w:tcW w:w="2806" w:type="dxa"/>
          <w:vAlign w:val="center"/>
        </w:tcPr>
        <w:p w14:paraId="253B2B6D" w14:textId="5DBF5389" w:rsidR="00210153" w:rsidRPr="00210153" w:rsidRDefault="00210153" w:rsidP="00210153">
          <w:pPr>
            <w:spacing w:after="0" w:line="240" w:lineRule="auto"/>
            <w:rPr>
              <w:rFonts w:asciiTheme="minorHAnsi" w:eastAsia="Times New Roman" w:hAnsiTheme="minorHAnsi" w:cstheme="minorHAnsi"/>
              <w:sz w:val="20"/>
              <w:szCs w:val="20"/>
              <w:lang w:val="es-ES" w:eastAsia="es-ES"/>
            </w:rPr>
          </w:pPr>
          <w:r w:rsidRPr="00210153">
            <w:rPr>
              <w:rFonts w:asciiTheme="minorHAnsi" w:eastAsia="Times New Roman" w:hAnsiTheme="minorHAnsi" w:cstheme="minorHAnsi"/>
              <w:b/>
              <w:sz w:val="20"/>
              <w:szCs w:val="20"/>
              <w:lang w:val="es-ES" w:eastAsia="es-ES"/>
            </w:rPr>
            <w:t xml:space="preserve">Página </w:t>
          </w:r>
          <w:r w:rsidRPr="00210153">
            <w:rPr>
              <w:rFonts w:asciiTheme="minorHAnsi" w:eastAsia="Times New Roman" w:hAnsiTheme="minorHAnsi" w:cstheme="minorHAnsi"/>
              <w:sz w:val="20"/>
              <w:szCs w:val="20"/>
              <w:lang w:val="es-ES" w:eastAsia="es-ES"/>
            </w:rPr>
            <w:fldChar w:fldCharType="begin"/>
          </w:r>
          <w:r w:rsidRPr="00210153">
            <w:rPr>
              <w:rFonts w:asciiTheme="minorHAnsi" w:eastAsia="Times New Roman" w:hAnsiTheme="minorHAnsi" w:cstheme="minorHAnsi"/>
              <w:sz w:val="20"/>
              <w:szCs w:val="20"/>
              <w:lang w:val="es-ES" w:eastAsia="es-ES"/>
            </w:rPr>
            <w:instrText xml:space="preserve"> PAGE </w:instrText>
          </w:r>
          <w:r w:rsidRPr="00210153">
            <w:rPr>
              <w:rFonts w:asciiTheme="minorHAnsi" w:eastAsia="Times New Roman" w:hAnsiTheme="minorHAnsi" w:cstheme="minorHAnsi"/>
              <w:sz w:val="20"/>
              <w:szCs w:val="20"/>
              <w:lang w:val="es-ES" w:eastAsia="es-ES"/>
            </w:rPr>
            <w:fldChar w:fldCharType="separate"/>
          </w:r>
          <w:r w:rsidR="00CB01C7">
            <w:rPr>
              <w:rFonts w:asciiTheme="minorHAnsi" w:eastAsia="Times New Roman" w:hAnsiTheme="minorHAnsi" w:cstheme="minorHAnsi"/>
              <w:noProof/>
              <w:sz w:val="20"/>
              <w:szCs w:val="20"/>
              <w:lang w:val="es-ES" w:eastAsia="es-ES"/>
            </w:rPr>
            <w:t>2</w:t>
          </w:r>
          <w:r w:rsidRPr="00210153">
            <w:rPr>
              <w:rFonts w:asciiTheme="minorHAnsi" w:eastAsia="Times New Roman" w:hAnsiTheme="minorHAnsi" w:cstheme="minorHAnsi"/>
              <w:sz w:val="20"/>
              <w:szCs w:val="20"/>
              <w:lang w:val="es-ES" w:eastAsia="es-ES"/>
            </w:rPr>
            <w:fldChar w:fldCharType="end"/>
          </w:r>
          <w:r w:rsidRPr="00210153">
            <w:rPr>
              <w:rFonts w:asciiTheme="minorHAnsi" w:eastAsia="Times New Roman" w:hAnsiTheme="minorHAnsi" w:cstheme="minorHAnsi"/>
              <w:sz w:val="20"/>
              <w:szCs w:val="20"/>
              <w:lang w:val="es-ES" w:eastAsia="es-ES"/>
            </w:rPr>
            <w:t xml:space="preserve"> de </w:t>
          </w:r>
          <w:r w:rsidRPr="00210153">
            <w:rPr>
              <w:rFonts w:asciiTheme="minorHAnsi" w:eastAsia="Times New Roman" w:hAnsiTheme="minorHAnsi" w:cstheme="minorHAnsi"/>
              <w:sz w:val="20"/>
              <w:szCs w:val="20"/>
              <w:lang w:val="es-ES" w:eastAsia="es-ES"/>
            </w:rPr>
            <w:fldChar w:fldCharType="begin"/>
          </w:r>
          <w:r w:rsidRPr="00210153">
            <w:rPr>
              <w:rFonts w:asciiTheme="minorHAnsi" w:eastAsia="Times New Roman" w:hAnsiTheme="minorHAnsi" w:cstheme="minorHAnsi"/>
              <w:sz w:val="20"/>
              <w:szCs w:val="20"/>
              <w:lang w:val="es-ES" w:eastAsia="es-ES"/>
            </w:rPr>
            <w:instrText xml:space="preserve"> NUMPAGES  </w:instrText>
          </w:r>
          <w:r w:rsidRPr="00210153">
            <w:rPr>
              <w:rFonts w:asciiTheme="minorHAnsi" w:eastAsia="Times New Roman" w:hAnsiTheme="minorHAnsi" w:cstheme="minorHAnsi"/>
              <w:sz w:val="20"/>
              <w:szCs w:val="20"/>
              <w:lang w:val="es-ES" w:eastAsia="es-ES"/>
            </w:rPr>
            <w:fldChar w:fldCharType="separate"/>
          </w:r>
          <w:r w:rsidR="00CB01C7">
            <w:rPr>
              <w:rFonts w:asciiTheme="minorHAnsi" w:eastAsia="Times New Roman" w:hAnsiTheme="minorHAnsi" w:cstheme="minorHAnsi"/>
              <w:noProof/>
              <w:sz w:val="20"/>
              <w:szCs w:val="20"/>
              <w:lang w:val="es-ES" w:eastAsia="es-ES"/>
            </w:rPr>
            <w:t>2</w:t>
          </w:r>
          <w:r w:rsidRPr="00210153">
            <w:rPr>
              <w:rFonts w:asciiTheme="minorHAnsi" w:eastAsia="Times New Roman" w:hAnsiTheme="minorHAnsi" w:cstheme="minorHAnsi"/>
              <w:sz w:val="20"/>
              <w:szCs w:val="20"/>
              <w:lang w:val="es-ES" w:eastAsia="es-ES"/>
            </w:rPr>
            <w:fldChar w:fldCharType="end"/>
          </w:r>
        </w:p>
      </w:tc>
    </w:tr>
  </w:tbl>
  <w:p w14:paraId="2E676981" w14:textId="3BA7E9B8" w:rsidR="004C4BCE" w:rsidRPr="00E57DF0" w:rsidRDefault="00000000" w:rsidP="00E57DF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D23"/>
    <w:multiLevelType w:val="multilevel"/>
    <w:tmpl w:val="BDDAFBA6"/>
    <w:lvl w:ilvl="0">
      <w:start w:val="1"/>
      <w:numFmt w:val="decimal"/>
      <w:lvlText w:val="%1."/>
      <w:lvlJc w:val="left"/>
      <w:pPr>
        <w:ind w:left="786" w:hanging="360"/>
      </w:pPr>
      <w:rPr>
        <w:rFonts w:hint="default"/>
      </w:rPr>
    </w:lvl>
    <w:lvl w:ilvl="1">
      <w:start w:val="1"/>
      <w:numFmt w:val="decimal"/>
      <w:isLgl/>
      <w:lvlText w:val="%1.%2"/>
      <w:lvlJc w:val="left"/>
      <w:pPr>
        <w:ind w:left="746" w:hanging="320"/>
      </w:pPr>
      <w:rPr>
        <w:rFonts w:ascii="Calibri" w:hAnsi="Calibri" w:cs="Calibri" w:hint="default"/>
        <w:b/>
      </w:rPr>
    </w:lvl>
    <w:lvl w:ilvl="2">
      <w:start w:val="1"/>
      <w:numFmt w:val="decimal"/>
      <w:lvlText w:val="%3.1."/>
      <w:lvlJc w:val="left"/>
      <w:pPr>
        <w:ind w:left="1146" w:hanging="720"/>
      </w:pPr>
      <w:rPr>
        <w:rFonts w:hint="default"/>
        <w:b/>
      </w:rPr>
    </w:lvl>
    <w:lvl w:ilvl="3">
      <w:start w:val="1"/>
      <w:numFmt w:val="decimal"/>
      <w:isLgl/>
      <w:lvlText w:val="%1.%2.%3.%4"/>
      <w:lvlJc w:val="left"/>
      <w:pPr>
        <w:ind w:left="1146" w:hanging="720"/>
      </w:pPr>
      <w:rPr>
        <w:rFonts w:ascii="Calibri" w:hAnsi="Calibri" w:cs="Calibri" w:hint="default"/>
        <w:b/>
      </w:rPr>
    </w:lvl>
    <w:lvl w:ilvl="4">
      <w:start w:val="1"/>
      <w:numFmt w:val="decimal"/>
      <w:isLgl/>
      <w:lvlText w:val="%1.%2.%3.%4.%5"/>
      <w:lvlJc w:val="left"/>
      <w:pPr>
        <w:ind w:left="1506" w:hanging="1080"/>
      </w:pPr>
      <w:rPr>
        <w:rFonts w:ascii="Calibri" w:hAnsi="Calibri" w:cs="Calibri" w:hint="default"/>
        <w:b/>
      </w:rPr>
    </w:lvl>
    <w:lvl w:ilvl="5">
      <w:start w:val="1"/>
      <w:numFmt w:val="decimal"/>
      <w:isLgl/>
      <w:lvlText w:val="%1.%2.%3.%4.%5.%6"/>
      <w:lvlJc w:val="left"/>
      <w:pPr>
        <w:ind w:left="1506" w:hanging="1080"/>
      </w:pPr>
      <w:rPr>
        <w:rFonts w:ascii="Calibri" w:hAnsi="Calibri" w:cs="Calibri" w:hint="default"/>
        <w:b/>
      </w:rPr>
    </w:lvl>
    <w:lvl w:ilvl="6">
      <w:start w:val="1"/>
      <w:numFmt w:val="decimal"/>
      <w:isLgl/>
      <w:lvlText w:val="%1.%2.%3.%4.%5.%6.%7"/>
      <w:lvlJc w:val="left"/>
      <w:pPr>
        <w:ind w:left="1866" w:hanging="1440"/>
      </w:pPr>
      <w:rPr>
        <w:rFonts w:ascii="Calibri" w:hAnsi="Calibri" w:cs="Calibri" w:hint="default"/>
        <w:b/>
      </w:rPr>
    </w:lvl>
    <w:lvl w:ilvl="7">
      <w:start w:val="1"/>
      <w:numFmt w:val="decimal"/>
      <w:isLgl/>
      <w:lvlText w:val="%1.%2.%3.%4.%5.%6.%7.%8"/>
      <w:lvlJc w:val="left"/>
      <w:pPr>
        <w:ind w:left="1866" w:hanging="1440"/>
      </w:pPr>
      <w:rPr>
        <w:rFonts w:ascii="Calibri" w:hAnsi="Calibri" w:cs="Calibri" w:hint="default"/>
        <w:b/>
      </w:rPr>
    </w:lvl>
    <w:lvl w:ilvl="8">
      <w:start w:val="1"/>
      <w:numFmt w:val="decimal"/>
      <w:isLgl/>
      <w:lvlText w:val="%1.%2.%3.%4.%5.%6.%7.%8.%9"/>
      <w:lvlJc w:val="left"/>
      <w:pPr>
        <w:ind w:left="1866" w:hanging="1440"/>
      </w:pPr>
      <w:rPr>
        <w:rFonts w:ascii="Calibri" w:hAnsi="Calibri" w:cs="Calibri" w:hint="default"/>
        <w:b/>
      </w:rPr>
    </w:lvl>
  </w:abstractNum>
  <w:abstractNum w:abstractNumId="1" w15:restartNumberingAfterBreak="0">
    <w:nsid w:val="0EBB425B"/>
    <w:multiLevelType w:val="multilevel"/>
    <w:tmpl w:val="BDDAFBA6"/>
    <w:lvl w:ilvl="0">
      <w:start w:val="1"/>
      <w:numFmt w:val="decimal"/>
      <w:lvlText w:val="%1."/>
      <w:lvlJc w:val="left"/>
      <w:pPr>
        <w:ind w:left="720" w:hanging="360"/>
      </w:pPr>
      <w:rPr>
        <w:rFonts w:hint="default"/>
      </w:rPr>
    </w:lvl>
    <w:lvl w:ilvl="1">
      <w:start w:val="1"/>
      <w:numFmt w:val="decimal"/>
      <w:isLgl/>
      <w:lvlText w:val="%1.%2"/>
      <w:lvlJc w:val="left"/>
      <w:pPr>
        <w:ind w:left="680" w:hanging="320"/>
      </w:pPr>
      <w:rPr>
        <w:rFonts w:ascii="Calibri" w:hAnsi="Calibri" w:cs="Calibri" w:hint="default"/>
        <w:b/>
      </w:rPr>
    </w:lvl>
    <w:lvl w:ilvl="2">
      <w:start w:val="1"/>
      <w:numFmt w:val="decimal"/>
      <w:lvlText w:val="%3.1."/>
      <w:lvlJc w:val="left"/>
      <w:pPr>
        <w:ind w:left="1080" w:hanging="720"/>
      </w:pPr>
      <w:rPr>
        <w:rFonts w:hint="default"/>
        <w:b/>
      </w:rPr>
    </w:lvl>
    <w:lvl w:ilvl="3">
      <w:start w:val="1"/>
      <w:numFmt w:val="decimal"/>
      <w:isLgl/>
      <w:lvlText w:val="%1.%2.%3.%4"/>
      <w:lvlJc w:val="left"/>
      <w:pPr>
        <w:ind w:left="1080" w:hanging="720"/>
      </w:pPr>
      <w:rPr>
        <w:rFonts w:ascii="Calibri" w:hAnsi="Calibri" w:cs="Calibri" w:hint="default"/>
        <w:b/>
      </w:rPr>
    </w:lvl>
    <w:lvl w:ilvl="4">
      <w:start w:val="1"/>
      <w:numFmt w:val="decimal"/>
      <w:isLgl/>
      <w:lvlText w:val="%1.%2.%3.%4.%5"/>
      <w:lvlJc w:val="left"/>
      <w:pPr>
        <w:ind w:left="1440" w:hanging="1080"/>
      </w:pPr>
      <w:rPr>
        <w:rFonts w:ascii="Calibri" w:hAnsi="Calibri" w:cs="Calibri" w:hint="default"/>
        <w:b/>
      </w:rPr>
    </w:lvl>
    <w:lvl w:ilvl="5">
      <w:start w:val="1"/>
      <w:numFmt w:val="decimal"/>
      <w:isLgl/>
      <w:lvlText w:val="%1.%2.%3.%4.%5.%6"/>
      <w:lvlJc w:val="left"/>
      <w:pPr>
        <w:ind w:left="1440" w:hanging="1080"/>
      </w:pPr>
      <w:rPr>
        <w:rFonts w:ascii="Calibri" w:hAnsi="Calibri" w:cs="Calibri" w:hint="default"/>
        <w:b/>
      </w:rPr>
    </w:lvl>
    <w:lvl w:ilvl="6">
      <w:start w:val="1"/>
      <w:numFmt w:val="decimal"/>
      <w:isLgl/>
      <w:lvlText w:val="%1.%2.%3.%4.%5.%6.%7"/>
      <w:lvlJc w:val="left"/>
      <w:pPr>
        <w:ind w:left="1800" w:hanging="1440"/>
      </w:pPr>
      <w:rPr>
        <w:rFonts w:ascii="Calibri" w:hAnsi="Calibri" w:cs="Calibri" w:hint="default"/>
        <w:b/>
      </w:rPr>
    </w:lvl>
    <w:lvl w:ilvl="7">
      <w:start w:val="1"/>
      <w:numFmt w:val="decimal"/>
      <w:isLgl/>
      <w:lvlText w:val="%1.%2.%3.%4.%5.%6.%7.%8"/>
      <w:lvlJc w:val="left"/>
      <w:pPr>
        <w:ind w:left="1800" w:hanging="1440"/>
      </w:pPr>
      <w:rPr>
        <w:rFonts w:ascii="Calibri" w:hAnsi="Calibri" w:cs="Calibri" w:hint="default"/>
        <w:b/>
      </w:rPr>
    </w:lvl>
    <w:lvl w:ilvl="8">
      <w:start w:val="1"/>
      <w:numFmt w:val="decimal"/>
      <w:isLgl/>
      <w:lvlText w:val="%1.%2.%3.%4.%5.%6.%7.%8.%9"/>
      <w:lvlJc w:val="left"/>
      <w:pPr>
        <w:ind w:left="1800" w:hanging="1440"/>
      </w:pPr>
      <w:rPr>
        <w:rFonts w:ascii="Calibri" w:hAnsi="Calibri" w:cs="Calibri" w:hint="default"/>
        <w:b/>
      </w:rPr>
    </w:lvl>
  </w:abstractNum>
  <w:abstractNum w:abstractNumId="2" w15:restartNumberingAfterBreak="0">
    <w:nsid w:val="1B886C81"/>
    <w:multiLevelType w:val="multilevel"/>
    <w:tmpl w:val="BDDAFBA6"/>
    <w:lvl w:ilvl="0">
      <w:start w:val="1"/>
      <w:numFmt w:val="decimal"/>
      <w:lvlText w:val="%1."/>
      <w:lvlJc w:val="left"/>
      <w:pPr>
        <w:ind w:left="720" w:hanging="360"/>
      </w:pPr>
      <w:rPr>
        <w:rFonts w:hint="default"/>
      </w:rPr>
    </w:lvl>
    <w:lvl w:ilvl="1">
      <w:start w:val="1"/>
      <w:numFmt w:val="decimal"/>
      <w:isLgl/>
      <w:lvlText w:val="%1.%2"/>
      <w:lvlJc w:val="left"/>
      <w:pPr>
        <w:ind w:left="680" w:hanging="320"/>
      </w:pPr>
      <w:rPr>
        <w:rFonts w:ascii="Calibri" w:hAnsi="Calibri" w:cs="Calibri" w:hint="default"/>
        <w:b/>
      </w:rPr>
    </w:lvl>
    <w:lvl w:ilvl="2">
      <w:start w:val="1"/>
      <w:numFmt w:val="decimal"/>
      <w:lvlText w:val="%3.1."/>
      <w:lvlJc w:val="left"/>
      <w:pPr>
        <w:ind w:left="1080" w:hanging="720"/>
      </w:pPr>
      <w:rPr>
        <w:rFonts w:hint="default"/>
        <w:b/>
      </w:rPr>
    </w:lvl>
    <w:lvl w:ilvl="3">
      <w:start w:val="1"/>
      <w:numFmt w:val="decimal"/>
      <w:isLgl/>
      <w:lvlText w:val="%1.%2.%3.%4"/>
      <w:lvlJc w:val="left"/>
      <w:pPr>
        <w:ind w:left="1080" w:hanging="720"/>
      </w:pPr>
      <w:rPr>
        <w:rFonts w:ascii="Calibri" w:hAnsi="Calibri" w:cs="Calibri" w:hint="default"/>
        <w:b/>
      </w:rPr>
    </w:lvl>
    <w:lvl w:ilvl="4">
      <w:start w:val="1"/>
      <w:numFmt w:val="decimal"/>
      <w:isLgl/>
      <w:lvlText w:val="%1.%2.%3.%4.%5"/>
      <w:lvlJc w:val="left"/>
      <w:pPr>
        <w:ind w:left="1440" w:hanging="1080"/>
      </w:pPr>
      <w:rPr>
        <w:rFonts w:ascii="Calibri" w:hAnsi="Calibri" w:cs="Calibri" w:hint="default"/>
        <w:b/>
      </w:rPr>
    </w:lvl>
    <w:lvl w:ilvl="5">
      <w:start w:val="1"/>
      <w:numFmt w:val="decimal"/>
      <w:isLgl/>
      <w:lvlText w:val="%1.%2.%3.%4.%5.%6"/>
      <w:lvlJc w:val="left"/>
      <w:pPr>
        <w:ind w:left="1440" w:hanging="1080"/>
      </w:pPr>
      <w:rPr>
        <w:rFonts w:ascii="Calibri" w:hAnsi="Calibri" w:cs="Calibri" w:hint="default"/>
        <w:b/>
      </w:rPr>
    </w:lvl>
    <w:lvl w:ilvl="6">
      <w:start w:val="1"/>
      <w:numFmt w:val="decimal"/>
      <w:isLgl/>
      <w:lvlText w:val="%1.%2.%3.%4.%5.%6.%7"/>
      <w:lvlJc w:val="left"/>
      <w:pPr>
        <w:ind w:left="1800" w:hanging="1440"/>
      </w:pPr>
      <w:rPr>
        <w:rFonts w:ascii="Calibri" w:hAnsi="Calibri" w:cs="Calibri" w:hint="default"/>
        <w:b/>
      </w:rPr>
    </w:lvl>
    <w:lvl w:ilvl="7">
      <w:start w:val="1"/>
      <w:numFmt w:val="decimal"/>
      <w:isLgl/>
      <w:lvlText w:val="%1.%2.%3.%4.%5.%6.%7.%8"/>
      <w:lvlJc w:val="left"/>
      <w:pPr>
        <w:ind w:left="1800" w:hanging="1440"/>
      </w:pPr>
      <w:rPr>
        <w:rFonts w:ascii="Calibri" w:hAnsi="Calibri" w:cs="Calibri" w:hint="default"/>
        <w:b/>
      </w:rPr>
    </w:lvl>
    <w:lvl w:ilvl="8">
      <w:start w:val="1"/>
      <w:numFmt w:val="decimal"/>
      <w:isLgl/>
      <w:lvlText w:val="%1.%2.%3.%4.%5.%6.%7.%8.%9"/>
      <w:lvlJc w:val="left"/>
      <w:pPr>
        <w:ind w:left="1800" w:hanging="1440"/>
      </w:pPr>
      <w:rPr>
        <w:rFonts w:ascii="Calibri" w:hAnsi="Calibri" w:cs="Calibri" w:hint="default"/>
        <w:b/>
      </w:rPr>
    </w:lvl>
  </w:abstractNum>
  <w:abstractNum w:abstractNumId="3" w15:restartNumberingAfterBreak="0">
    <w:nsid w:val="233842E9"/>
    <w:multiLevelType w:val="multilevel"/>
    <w:tmpl w:val="BDDAFBA6"/>
    <w:lvl w:ilvl="0">
      <w:start w:val="1"/>
      <w:numFmt w:val="decimal"/>
      <w:lvlText w:val="%1."/>
      <w:lvlJc w:val="left"/>
      <w:pPr>
        <w:ind w:left="720" w:hanging="360"/>
      </w:pPr>
      <w:rPr>
        <w:rFonts w:hint="default"/>
      </w:rPr>
    </w:lvl>
    <w:lvl w:ilvl="1">
      <w:start w:val="1"/>
      <w:numFmt w:val="decimal"/>
      <w:isLgl/>
      <w:lvlText w:val="%1.%2"/>
      <w:lvlJc w:val="left"/>
      <w:pPr>
        <w:ind w:left="680" w:hanging="320"/>
      </w:pPr>
      <w:rPr>
        <w:rFonts w:ascii="Calibri" w:hAnsi="Calibri" w:cs="Calibri" w:hint="default"/>
        <w:b/>
      </w:rPr>
    </w:lvl>
    <w:lvl w:ilvl="2">
      <w:start w:val="1"/>
      <w:numFmt w:val="decimal"/>
      <w:lvlText w:val="%3.1."/>
      <w:lvlJc w:val="left"/>
      <w:pPr>
        <w:ind w:left="1080" w:hanging="720"/>
      </w:pPr>
      <w:rPr>
        <w:rFonts w:hint="default"/>
        <w:b/>
      </w:rPr>
    </w:lvl>
    <w:lvl w:ilvl="3">
      <w:start w:val="1"/>
      <w:numFmt w:val="decimal"/>
      <w:isLgl/>
      <w:lvlText w:val="%1.%2.%3.%4"/>
      <w:lvlJc w:val="left"/>
      <w:pPr>
        <w:ind w:left="1080" w:hanging="720"/>
      </w:pPr>
      <w:rPr>
        <w:rFonts w:ascii="Calibri" w:hAnsi="Calibri" w:cs="Calibri" w:hint="default"/>
        <w:b/>
      </w:rPr>
    </w:lvl>
    <w:lvl w:ilvl="4">
      <w:start w:val="1"/>
      <w:numFmt w:val="decimal"/>
      <w:isLgl/>
      <w:lvlText w:val="%1.%2.%3.%4.%5"/>
      <w:lvlJc w:val="left"/>
      <w:pPr>
        <w:ind w:left="1440" w:hanging="1080"/>
      </w:pPr>
      <w:rPr>
        <w:rFonts w:ascii="Calibri" w:hAnsi="Calibri" w:cs="Calibri" w:hint="default"/>
        <w:b/>
      </w:rPr>
    </w:lvl>
    <w:lvl w:ilvl="5">
      <w:start w:val="1"/>
      <w:numFmt w:val="decimal"/>
      <w:isLgl/>
      <w:lvlText w:val="%1.%2.%3.%4.%5.%6"/>
      <w:lvlJc w:val="left"/>
      <w:pPr>
        <w:ind w:left="1440" w:hanging="1080"/>
      </w:pPr>
      <w:rPr>
        <w:rFonts w:ascii="Calibri" w:hAnsi="Calibri" w:cs="Calibri" w:hint="default"/>
        <w:b/>
      </w:rPr>
    </w:lvl>
    <w:lvl w:ilvl="6">
      <w:start w:val="1"/>
      <w:numFmt w:val="decimal"/>
      <w:isLgl/>
      <w:lvlText w:val="%1.%2.%3.%4.%5.%6.%7"/>
      <w:lvlJc w:val="left"/>
      <w:pPr>
        <w:ind w:left="1800" w:hanging="1440"/>
      </w:pPr>
      <w:rPr>
        <w:rFonts w:ascii="Calibri" w:hAnsi="Calibri" w:cs="Calibri" w:hint="default"/>
        <w:b/>
      </w:rPr>
    </w:lvl>
    <w:lvl w:ilvl="7">
      <w:start w:val="1"/>
      <w:numFmt w:val="decimal"/>
      <w:isLgl/>
      <w:lvlText w:val="%1.%2.%3.%4.%5.%6.%7.%8"/>
      <w:lvlJc w:val="left"/>
      <w:pPr>
        <w:ind w:left="1800" w:hanging="1440"/>
      </w:pPr>
      <w:rPr>
        <w:rFonts w:ascii="Calibri" w:hAnsi="Calibri" w:cs="Calibri" w:hint="default"/>
        <w:b/>
      </w:rPr>
    </w:lvl>
    <w:lvl w:ilvl="8">
      <w:start w:val="1"/>
      <w:numFmt w:val="decimal"/>
      <w:isLgl/>
      <w:lvlText w:val="%1.%2.%3.%4.%5.%6.%7.%8.%9"/>
      <w:lvlJc w:val="left"/>
      <w:pPr>
        <w:ind w:left="1800" w:hanging="1440"/>
      </w:pPr>
      <w:rPr>
        <w:rFonts w:ascii="Calibri" w:hAnsi="Calibri" w:cs="Calibri" w:hint="default"/>
        <w:b/>
      </w:rPr>
    </w:lvl>
  </w:abstractNum>
  <w:abstractNum w:abstractNumId="4" w15:restartNumberingAfterBreak="0">
    <w:nsid w:val="23896996"/>
    <w:multiLevelType w:val="hybridMultilevel"/>
    <w:tmpl w:val="1584A91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4405F39"/>
    <w:multiLevelType w:val="multilevel"/>
    <w:tmpl w:val="BDDAFBA6"/>
    <w:lvl w:ilvl="0">
      <w:start w:val="1"/>
      <w:numFmt w:val="decimal"/>
      <w:lvlText w:val="%1."/>
      <w:lvlJc w:val="left"/>
      <w:pPr>
        <w:ind w:left="720" w:hanging="360"/>
      </w:pPr>
      <w:rPr>
        <w:rFonts w:hint="default"/>
      </w:rPr>
    </w:lvl>
    <w:lvl w:ilvl="1">
      <w:start w:val="1"/>
      <w:numFmt w:val="decimal"/>
      <w:isLgl/>
      <w:lvlText w:val="%1.%2"/>
      <w:lvlJc w:val="left"/>
      <w:pPr>
        <w:ind w:left="680" w:hanging="320"/>
      </w:pPr>
      <w:rPr>
        <w:rFonts w:ascii="Calibri" w:hAnsi="Calibri" w:cs="Calibri" w:hint="default"/>
        <w:b/>
      </w:rPr>
    </w:lvl>
    <w:lvl w:ilvl="2">
      <w:start w:val="1"/>
      <w:numFmt w:val="decimal"/>
      <w:lvlText w:val="%3.1."/>
      <w:lvlJc w:val="left"/>
      <w:pPr>
        <w:ind w:left="1080" w:hanging="720"/>
      </w:pPr>
      <w:rPr>
        <w:rFonts w:hint="default"/>
        <w:b/>
      </w:rPr>
    </w:lvl>
    <w:lvl w:ilvl="3">
      <w:start w:val="1"/>
      <w:numFmt w:val="decimal"/>
      <w:isLgl/>
      <w:lvlText w:val="%1.%2.%3.%4"/>
      <w:lvlJc w:val="left"/>
      <w:pPr>
        <w:ind w:left="1080" w:hanging="720"/>
      </w:pPr>
      <w:rPr>
        <w:rFonts w:ascii="Calibri" w:hAnsi="Calibri" w:cs="Calibri" w:hint="default"/>
        <w:b/>
      </w:rPr>
    </w:lvl>
    <w:lvl w:ilvl="4">
      <w:start w:val="1"/>
      <w:numFmt w:val="decimal"/>
      <w:isLgl/>
      <w:lvlText w:val="%1.%2.%3.%4.%5"/>
      <w:lvlJc w:val="left"/>
      <w:pPr>
        <w:ind w:left="1440" w:hanging="1080"/>
      </w:pPr>
      <w:rPr>
        <w:rFonts w:ascii="Calibri" w:hAnsi="Calibri" w:cs="Calibri" w:hint="default"/>
        <w:b/>
      </w:rPr>
    </w:lvl>
    <w:lvl w:ilvl="5">
      <w:start w:val="1"/>
      <w:numFmt w:val="decimal"/>
      <w:isLgl/>
      <w:lvlText w:val="%1.%2.%3.%4.%5.%6"/>
      <w:lvlJc w:val="left"/>
      <w:pPr>
        <w:ind w:left="1440" w:hanging="1080"/>
      </w:pPr>
      <w:rPr>
        <w:rFonts w:ascii="Calibri" w:hAnsi="Calibri" w:cs="Calibri" w:hint="default"/>
        <w:b/>
      </w:rPr>
    </w:lvl>
    <w:lvl w:ilvl="6">
      <w:start w:val="1"/>
      <w:numFmt w:val="decimal"/>
      <w:isLgl/>
      <w:lvlText w:val="%1.%2.%3.%4.%5.%6.%7"/>
      <w:lvlJc w:val="left"/>
      <w:pPr>
        <w:ind w:left="1800" w:hanging="1440"/>
      </w:pPr>
      <w:rPr>
        <w:rFonts w:ascii="Calibri" w:hAnsi="Calibri" w:cs="Calibri" w:hint="default"/>
        <w:b/>
      </w:rPr>
    </w:lvl>
    <w:lvl w:ilvl="7">
      <w:start w:val="1"/>
      <w:numFmt w:val="decimal"/>
      <w:isLgl/>
      <w:lvlText w:val="%1.%2.%3.%4.%5.%6.%7.%8"/>
      <w:lvlJc w:val="left"/>
      <w:pPr>
        <w:ind w:left="1800" w:hanging="1440"/>
      </w:pPr>
      <w:rPr>
        <w:rFonts w:ascii="Calibri" w:hAnsi="Calibri" w:cs="Calibri" w:hint="default"/>
        <w:b/>
      </w:rPr>
    </w:lvl>
    <w:lvl w:ilvl="8">
      <w:start w:val="1"/>
      <w:numFmt w:val="decimal"/>
      <w:isLgl/>
      <w:lvlText w:val="%1.%2.%3.%4.%5.%6.%7.%8.%9"/>
      <w:lvlJc w:val="left"/>
      <w:pPr>
        <w:ind w:left="1800" w:hanging="1440"/>
      </w:pPr>
      <w:rPr>
        <w:rFonts w:ascii="Calibri" w:hAnsi="Calibri" w:cs="Calibri" w:hint="default"/>
        <w:b/>
      </w:rPr>
    </w:lvl>
  </w:abstractNum>
  <w:abstractNum w:abstractNumId="6" w15:restartNumberingAfterBreak="0">
    <w:nsid w:val="32D72E99"/>
    <w:multiLevelType w:val="hybridMultilevel"/>
    <w:tmpl w:val="C46C05AA"/>
    <w:lvl w:ilvl="0" w:tplc="300A000F">
      <w:start w:val="7"/>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35605E21"/>
    <w:multiLevelType w:val="multilevel"/>
    <w:tmpl w:val="BDDAFBA6"/>
    <w:lvl w:ilvl="0">
      <w:start w:val="1"/>
      <w:numFmt w:val="decimal"/>
      <w:lvlText w:val="%1."/>
      <w:lvlJc w:val="left"/>
      <w:pPr>
        <w:ind w:left="720" w:hanging="360"/>
      </w:pPr>
      <w:rPr>
        <w:rFonts w:hint="default"/>
      </w:rPr>
    </w:lvl>
    <w:lvl w:ilvl="1">
      <w:start w:val="1"/>
      <w:numFmt w:val="decimal"/>
      <w:isLgl/>
      <w:lvlText w:val="%1.%2"/>
      <w:lvlJc w:val="left"/>
      <w:pPr>
        <w:ind w:left="680" w:hanging="320"/>
      </w:pPr>
      <w:rPr>
        <w:rFonts w:ascii="Calibri" w:hAnsi="Calibri" w:cs="Calibri" w:hint="default"/>
        <w:b/>
      </w:rPr>
    </w:lvl>
    <w:lvl w:ilvl="2">
      <w:start w:val="1"/>
      <w:numFmt w:val="decimal"/>
      <w:lvlText w:val="%3.1."/>
      <w:lvlJc w:val="left"/>
      <w:pPr>
        <w:ind w:left="1080" w:hanging="720"/>
      </w:pPr>
      <w:rPr>
        <w:rFonts w:hint="default"/>
        <w:b/>
      </w:rPr>
    </w:lvl>
    <w:lvl w:ilvl="3">
      <w:start w:val="1"/>
      <w:numFmt w:val="decimal"/>
      <w:isLgl/>
      <w:lvlText w:val="%1.%2.%3.%4"/>
      <w:lvlJc w:val="left"/>
      <w:pPr>
        <w:ind w:left="1080" w:hanging="720"/>
      </w:pPr>
      <w:rPr>
        <w:rFonts w:ascii="Calibri" w:hAnsi="Calibri" w:cs="Calibri" w:hint="default"/>
        <w:b/>
      </w:rPr>
    </w:lvl>
    <w:lvl w:ilvl="4">
      <w:start w:val="1"/>
      <w:numFmt w:val="decimal"/>
      <w:isLgl/>
      <w:lvlText w:val="%1.%2.%3.%4.%5"/>
      <w:lvlJc w:val="left"/>
      <w:pPr>
        <w:ind w:left="1440" w:hanging="1080"/>
      </w:pPr>
      <w:rPr>
        <w:rFonts w:ascii="Calibri" w:hAnsi="Calibri" w:cs="Calibri" w:hint="default"/>
        <w:b/>
      </w:rPr>
    </w:lvl>
    <w:lvl w:ilvl="5">
      <w:start w:val="1"/>
      <w:numFmt w:val="decimal"/>
      <w:isLgl/>
      <w:lvlText w:val="%1.%2.%3.%4.%5.%6"/>
      <w:lvlJc w:val="left"/>
      <w:pPr>
        <w:ind w:left="1440" w:hanging="1080"/>
      </w:pPr>
      <w:rPr>
        <w:rFonts w:ascii="Calibri" w:hAnsi="Calibri" w:cs="Calibri" w:hint="default"/>
        <w:b/>
      </w:rPr>
    </w:lvl>
    <w:lvl w:ilvl="6">
      <w:start w:val="1"/>
      <w:numFmt w:val="decimal"/>
      <w:isLgl/>
      <w:lvlText w:val="%1.%2.%3.%4.%5.%6.%7"/>
      <w:lvlJc w:val="left"/>
      <w:pPr>
        <w:ind w:left="1800" w:hanging="1440"/>
      </w:pPr>
      <w:rPr>
        <w:rFonts w:ascii="Calibri" w:hAnsi="Calibri" w:cs="Calibri" w:hint="default"/>
        <w:b/>
      </w:rPr>
    </w:lvl>
    <w:lvl w:ilvl="7">
      <w:start w:val="1"/>
      <w:numFmt w:val="decimal"/>
      <w:isLgl/>
      <w:lvlText w:val="%1.%2.%3.%4.%5.%6.%7.%8"/>
      <w:lvlJc w:val="left"/>
      <w:pPr>
        <w:ind w:left="1800" w:hanging="1440"/>
      </w:pPr>
      <w:rPr>
        <w:rFonts w:ascii="Calibri" w:hAnsi="Calibri" w:cs="Calibri" w:hint="default"/>
        <w:b/>
      </w:rPr>
    </w:lvl>
    <w:lvl w:ilvl="8">
      <w:start w:val="1"/>
      <w:numFmt w:val="decimal"/>
      <w:isLgl/>
      <w:lvlText w:val="%1.%2.%3.%4.%5.%6.%7.%8.%9"/>
      <w:lvlJc w:val="left"/>
      <w:pPr>
        <w:ind w:left="1800" w:hanging="1440"/>
      </w:pPr>
      <w:rPr>
        <w:rFonts w:ascii="Calibri" w:hAnsi="Calibri" w:cs="Calibri" w:hint="default"/>
        <w:b/>
      </w:rPr>
    </w:lvl>
  </w:abstractNum>
  <w:abstractNum w:abstractNumId="8" w15:restartNumberingAfterBreak="0">
    <w:nsid w:val="37AB5D51"/>
    <w:multiLevelType w:val="hybridMultilevel"/>
    <w:tmpl w:val="C46C05AA"/>
    <w:lvl w:ilvl="0" w:tplc="300A000F">
      <w:start w:val="7"/>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6ABB44ED"/>
    <w:multiLevelType w:val="multilevel"/>
    <w:tmpl w:val="BDDAFBA6"/>
    <w:lvl w:ilvl="0">
      <w:start w:val="1"/>
      <w:numFmt w:val="decimal"/>
      <w:lvlText w:val="%1."/>
      <w:lvlJc w:val="left"/>
      <w:pPr>
        <w:ind w:left="720" w:hanging="360"/>
      </w:pPr>
      <w:rPr>
        <w:rFonts w:hint="default"/>
      </w:rPr>
    </w:lvl>
    <w:lvl w:ilvl="1">
      <w:start w:val="1"/>
      <w:numFmt w:val="decimal"/>
      <w:isLgl/>
      <w:lvlText w:val="%1.%2"/>
      <w:lvlJc w:val="left"/>
      <w:pPr>
        <w:ind w:left="680" w:hanging="320"/>
      </w:pPr>
      <w:rPr>
        <w:rFonts w:ascii="Calibri" w:hAnsi="Calibri" w:cs="Calibri" w:hint="default"/>
        <w:b/>
      </w:rPr>
    </w:lvl>
    <w:lvl w:ilvl="2">
      <w:start w:val="1"/>
      <w:numFmt w:val="decimal"/>
      <w:lvlText w:val="%3.1."/>
      <w:lvlJc w:val="left"/>
      <w:pPr>
        <w:ind w:left="1080" w:hanging="720"/>
      </w:pPr>
      <w:rPr>
        <w:rFonts w:hint="default"/>
        <w:b/>
      </w:rPr>
    </w:lvl>
    <w:lvl w:ilvl="3">
      <w:start w:val="1"/>
      <w:numFmt w:val="decimal"/>
      <w:isLgl/>
      <w:lvlText w:val="%1.%2.%3.%4"/>
      <w:lvlJc w:val="left"/>
      <w:pPr>
        <w:ind w:left="1080" w:hanging="720"/>
      </w:pPr>
      <w:rPr>
        <w:rFonts w:ascii="Calibri" w:hAnsi="Calibri" w:cs="Calibri" w:hint="default"/>
        <w:b/>
      </w:rPr>
    </w:lvl>
    <w:lvl w:ilvl="4">
      <w:start w:val="1"/>
      <w:numFmt w:val="decimal"/>
      <w:isLgl/>
      <w:lvlText w:val="%1.%2.%3.%4.%5"/>
      <w:lvlJc w:val="left"/>
      <w:pPr>
        <w:ind w:left="1440" w:hanging="1080"/>
      </w:pPr>
      <w:rPr>
        <w:rFonts w:ascii="Calibri" w:hAnsi="Calibri" w:cs="Calibri" w:hint="default"/>
        <w:b/>
      </w:rPr>
    </w:lvl>
    <w:lvl w:ilvl="5">
      <w:start w:val="1"/>
      <w:numFmt w:val="decimal"/>
      <w:isLgl/>
      <w:lvlText w:val="%1.%2.%3.%4.%5.%6"/>
      <w:lvlJc w:val="left"/>
      <w:pPr>
        <w:ind w:left="1440" w:hanging="1080"/>
      </w:pPr>
      <w:rPr>
        <w:rFonts w:ascii="Calibri" w:hAnsi="Calibri" w:cs="Calibri" w:hint="default"/>
        <w:b/>
      </w:rPr>
    </w:lvl>
    <w:lvl w:ilvl="6">
      <w:start w:val="1"/>
      <w:numFmt w:val="decimal"/>
      <w:isLgl/>
      <w:lvlText w:val="%1.%2.%3.%4.%5.%6.%7"/>
      <w:lvlJc w:val="left"/>
      <w:pPr>
        <w:ind w:left="1800" w:hanging="1440"/>
      </w:pPr>
      <w:rPr>
        <w:rFonts w:ascii="Calibri" w:hAnsi="Calibri" w:cs="Calibri" w:hint="default"/>
        <w:b/>
      </w:rPr>
    </w:lvl>
    <w:lvl w:ilvl="7">
      <w:start w:val="1"/>
      <w:numFmt w:val="decimal"/>
      <w:isLgl/>
      <w:lvlText w:val="%1.%2.%3.%4.%5.%6.%7.%8"/>
      <w:lvlJc w:val="left"/>
      <w:pPr>
        <w:ind w:left="1800" w:hanging="1440"/>
      </w:pPr>
      <w:rPr>
        <w:rFonts w:ascii="Calibri" w:hAnsi="Calibri" w:cs="Calibri" w:hint="default"/>
        <w:b/>
      </w:rPr>
    </w:lvl>
    <w:lvl w:ilvl="8">
      <w:start w:val="1"/>
      <w:numFmt w:val="decimal"/>
      <w:isLgl/>
      <w:lvlText w:val="%1.%2.%3.%4.%5.%6.%7.%8.%9"/>
      <w:lvlJc w:val="left"/>
      <w:pPr>
        <w:ind w:left="1800" w:hanging="1440"/>
      </w:pPr>
      <w:rPr>
        <w:rFonts w:ascii="Calibri" w:hAnsi="Calibri" w:cs="Calibri" w:hint="default"/>
        <w:b/>
      </w:rPr>
    </w:lvl>
  </w:abstractNum>
  <w:abstractNum w:abstractNumId="10" w15:restartNumberingAfterBreak="0">
    <w:nsid w:val="73462844"/>
    <w:multiLevelType w:val="multilevel"/>
    <w:tmpl w:val="BDDAFBA6"/>
    <w:lvl w:ilvl="0">
      <w:start w:val="1"/>
      <w:numFmt w:val="decimal"/>
      <w:lvlText w:val="%1."/>
      <w:lvlJc w:val="left"/>
      <w:pPr>
        <w:ind w:left="720" w:hanging="360"/>
      </w:pPr>
      <w:rPr>
        <w:rFonts w:hint="default"/>
      </w:rPr>
    </w:lvl>
    <w:lvl w:ilvl="1">
      <w:start w:val="1"/>
      <w:numFmt w:val="decimal"/>
      <w:isLgl/>
      <w:lvlText w:val="%1.%2"/>
      <w:lvlJc w:val="left"/>
      <w:pPr>
        <w:ind w:left="680" w:hanging="320"/>
      </w:pPr>
      <w:rPr>
        <w:rFonts w:ascii="Calibri" w:hAnsi="Calibri" w:cs="Calibri" w:hint="default"/>
        <w:b/>
      </w:rPr>
    </w:lvl>
    <w:lvl w:ilvl="2">
      <w:start w:val="1"/>
      <w:numFmt w:val="decimal"/>
      <w:lvlText w:val="%3.1."/>
      <w:lvlJc w:val="left"/>
      <w:pPr>
        <w:ind w:left="1080" w:hanging="720"/>
      </w:pPr>
      <w:rPr>
        <w:rFonts w:hint="default"/>
        <w:b/>
      </w:rPr>
    </w:lvl>
    <w:lvl w:ilvl="3">
      <w:start w:val="1"/>
      <w:numFmt w:val="decimal"/>
      <w:isLgl/>
      <w:lvlText w:val="%1.%2.%3.%4"/>
      <w:lvlJc w:val="left"/>
      <w:pPr>
        <w:ind w:left="1080" w:hanging="720"/>
      </w:pPr>
      <w:rPr>
        <w:rFonts w:ascii="Calibri" w:hAnsi="Calibri" w:cs="Calibri" w:hint="default"/>
        <w:b/>
      </w:rPr>
    </w:lvl>
    <w:lvl w:ilvl="4">
      <w:start w:val="1"/>
      <w:numFmt w:val="decimal"/>
      <w:isLgl/>
      <w:lvlText w:val="%1.%2.%3.%4.%5"/>
      <w:lvlJc w:val="left"/>
      <w:pPr>
        <w:ind w:left="1440" w:hanging="1080"/>
      </w:pPr>
      <w:rPr>
        <w:rFonts w:ascii="Calibri" w:hAnsi="Calibri" w:cs="Calibri" w:hint="default"/>
        <w:b/>
      </w:rPr>
    </w:lvl>
    <w:lvl w:ilvl="5">
      <w:start w:val="1"/>
      <w:numFmt w:val="decimal"/>
      <w:isLgl/>
      <w:lvlText w:val="%1.%2.%3.%4.%5.%6"/>
      <w:lvlJc w:val="left"/>
      <w:pPr>
        <w:ind w:left="1440" w:hanging="1080"/>
      </w:pPr>
      <w:rPr>
        <w:rFonts w:ascii="Calibri" w:hAnsi="Calibri" w:cs="Calibri" w:hint="default"/>
        <w:b/>
      </w:rPr>
    </w:lvl>
    <w:lvl w:ilvl="6">
      <w:start w:val="1"/>
      <w:numFmt w:val="decimal"/>
      <w:isLgl/>
      <w:lvlText w:val="%1.%2.%3.%4.%5.%6.%7"/>
      <w:lvlJc w:val="left"/>
      <w:pPr>
        <w:ind w:left="1800" w:hanging="1440"/>
      </w:pPr>
      <w:rPr>
        <w:rFonts w:ascii="Calibri" w:hAnsi="Calibri" w:cs="Calibri" w:hint="default"/>
        <w:b/>
      </w:rPr>
    </w:lvl>
    <w:lvl w:ilvl="7">
      <w:start w:val="1"/>
      <w:numFmt w:val="decimal"/>
      <w:isLgl/>
      <w:lvlText w:val="%1.%2.%3.%4.%5.%6.%7.%8"/>
      <w:lvlJc w:val="left"/>
      <w:pPr>
        <w:ind w:left="1800" w:hanging="1440"/>
      </w:pPr>
      <w:rPr>
        <w:rFonts w:ascii="Calibri" w:hAnsi="Calibri" w:cs="Calibri" w:hint="default"/>
        <w:b/>
      </w:rPr>
    </w:lvl>
    <w:lvl w:ilvl="8">
      <w:start w:val="1"/>
      <w:numFmt w:val="decimal"/>
      <w:isLgl/>
      <w:lvlText w:val="%1.%2.%3.%4.%5.%6.%7.%8.%9"/>
      <w:lvlJc w:val="left"/>
      <w:pPr>
        <w:ind w:left="1800" w:hanging="1440"/>
      </w:pPr>
      <w:rPr>
        <w:rFonts w:ascii="Calibri" w:hAnsi="Calibri" w:cs="Calibri" w:hint="default"/>
        <w:b/>
      </w:rPr>
    </w:lvl>
  </w:abstractNum>
  <w:abstractNum w:abstractNumId="11" w15:restartNumberingAfterBreak="0">
    <w:nsid w:val="7F897CB8"/>
    <w:multiLevelType w:val="hybridMultilevel"/>
    <w:tmpl w:val="57C0C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58905366">
    <w:abstractNumId w:val="7"/>
  </w:num>
  <w:num w:numId="2" w16cid:durableId="1253127474">
    <w:abstractNumId w:val="4"/>
  </w:num>
  <w:num w:numId="3" w16cid:durableId="496455935">
    <w:abstractNumId w:val="1"/>
  </w:num>
  <w:num w:numId="4" w16cid:durableId="901603064">
    <w:abstractNumId w:val="0"/>
  </w:num>
  <w:num w:numId="5" w16cid:durableId="1703893308">
    <w:abstractNumId w:val="9"/>
  </w:num>
  <w:num w:numId="6" w16cid:durableId="536742486">
    <w:abstractNumId w:val="8"/>
  </w:num>
  <w:num w:numId="7" w16cid:durableId="879904153">
    <w:abstractNumId w:val="6"/>
  </w:num>
  <w:num w:numId="8" w16cid:durableId="581334472">
    <w:abstractNumId w:val="5"/>
  </w:num>
  <w:num w:numId="9" w16cid:durableId="1098480237">
    <w:abstractNumId w:val="11"/>
  </w:num>
  <w:num w:numId="10" w16cid:durableId="1327973827">
    <w:abstractNumId w:val="3"/>
  </w:num>
  <w:num w:numId="11" w16cid:durableId="1955095984">
    <w:abstractNumId w:val="2"/>
  </w:num>
  <w:num w:numId="12" w16cid:durableId="17150413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37"/>
    <w:rsid w:val="00001131"/>
    <w:rsid w:val="000D4498"/>
    <w:rsid w:val="000E7A32"/>
    <w:rsid w:val="001024F9"/>
    <w:rsid w:val="001427E6"/>
    <w:rsid w:val="00177306"/>
    <w:rsid w:val="00181657"/>
    <w:rsid w:val="00194955"/>
    <w:rsid w:val="00210153"/>
    <w:rsid w:val="002301D9"/>
    <w:rsid w:val="00244736"/>
    <w:rsid w:val="0024736B"/>
    <w:rsid w:val="00264FBE"/>
    <w:rsid w:val="00277D67"/>
    <w:rsid w:val="002A2E3E"/>
    <w:rsid w:val="002D1416"/>
    <w:rsid w:val="003409DF"/>
    <w:rsid w:val="003926EB"/>
    <w:rsid w:val="003C23EC"/>
    <w:rsid w:val="003F5079"/>
    <w:rsid w:val="004002E0"/>
    <w:rsid w:val="00442E31"/>
    <w:rsid w:val="004C29E9"/>
    <w:rsid w:val="004F74E9"/>
    <w:rsid w:val="005005D5"/>
    <w:rsid w:val="00510F45"/>
    <w:rsid w:val="00571E81"/>
    <w:rsid w:val="00581D18"/>
    <w:rsid w:val="005930F0"/>
    <w:rsid w:val="005933D9"/>
    <w:rsid w:val="005A077C"/>
    <w:rsid w:val="005F20ED"/>
    <w:rsid w:val="00644189"/>
    <w:rsid w:val="0066061D"/>
    <w:rsid w:val="00675997"/>
    <w:rsid w:val="006B6D7B"/>
    <w:rsid w:val="00727918"/>
    <w:rsid w:val="00760D2F"/>
    <w:rsid w:val="00770DC7"/>
    <w:rsid w:val="00777107"/>
    <w:rsid w:val="007C0A0F"/>
    <w:rsid w:val="008327B9"/>
    <w:rsid w:val="00850AD9"/>
    <w:rsid w:val="00865318"/>
    <w:rsid w:val="008C06D4"/>
    <w:rsid w:val="008C4CB1"/>
    <w:rsid w:val="00926A40"/>
    <w:rsid w:val="00926A86"/>
    <w:rsid w:val="009523FE"/>
    <w:rsid w:val="00977C52"/>
    <w:rsid w:val="00983FAA"/>
    <w:rsid w:val="009B3A27"/>
    <w:rsid w:val="009C69DD"/>
    <w:rsid w:val="00A67697"/>
    <w:rsid w:val="00A82CF6"/>
    <w:rsid w:val="00A84950"/>
    <w:rsid w:val="00A936D3"/>
    <w:rsid w:val="00AA3137"/>
    <w:rsid w:val="00B175FA"/>
    <w:rsid w:val="00B360CE"/>
    <w:rsid w:val="00B6073F"/>
    <w:rsid w:val="00B663B9"/>
    <w:rsid w:val="00BB23C8"/>
    <w:rsid w:val="00BB7AC2"/>
    <w:rsid w:val="00BC0538"/>
    <w:rsid w:val="00BE44B8"/>
    <w:rsid w:val="00C04A7A"/>
    <w:rsid w:val="00C1432A"/>
    <w:rsid w:val="00C1551D"/>
    <w:rsid w:val="00C42552"/>
    <w:rsid w:val="00CB01C7"/>
    <w:rsid w:val="00D44FA1"/>
    <w:rsid w:val="00D5550D"/>
    <w:rsid w:val="00D846C5"/>
    <w:rsid w:val="00D863F3"/>
    <w:rsid w:val="00D9137D"/>
    <w:rsid w:val="00DA0F76"/>
    <w:rsid w:val="00DB04E6"/>
    <w:rsid w:val="00DC0E7A"/>
    <w:rsid w:val="00DF79BF"/>
    <w:rsid w:val="00E034EC"/>
    <w:rsid w:val="00E310AD"/>
    <w:rsid w:val="00E35D07"/>
    <w:rsid w:val="00E72F58"/>
    <w:rsid w:val="00EC70D0"/>
    <w:rsid w:val="00F03175"/>
    <w:rsid w:val="00F22EF0"/>
    <w:rsid w:val="00F26013"/>
    <w:rsid w:val="00F5676B"/>
    <w:rsid w:val="00F57D5E"/>
    <w:rsid w:val="00F60844"/>
    <w:rsid w:val="00F63688"/>
    <w:rsid w:val="00F7480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99F5E"/>
  <w15:docId w15:val="{4E3BE52B-B585-440A-872C-C7A2CDCA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13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31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3137"/>
    <w:rPr>
      <w:rFonts w:ascii="Calibri" w:eastAsia="Calibri" w:hAnsi="Calibri" w:cs="Times New Roman"/>
    </w:rPr>
  </w:style>
  <w:style w:type="paragraph" w:styleId="Piedepgina">
    <w:name w:val="footer"/>
    <w:basedOn w:val="Normal"/>
    <w:link w:val="PiedepginaCar"/>
    <w:uiPriority w:val="99"/>
    <w:unhideWhenUsed/>
    <w:rsid w:val="00AA31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3137"/>
    <w:rPr>
      <w:rFonts w:ascii="Calibri" w:eastAsia="Calibri" w:hAnsi="Calibri" w:cs="Times New Roman"/>
    </w:rPr>
  </w:style>
  <w:style w:type="paragraph" w:styleId="Prrafodelista">
    <w:name w:val="List Paragraph"/>
    <w:basedOn w:val="Normal"/>
    <w:uiPriority w:val="34"/>
    <w:qFormat/>
    <w:rsid w:val="00AA3137"/>
    <w:pPr>
      <w:ind w:left="720"/>
      <w:contextualSpacing/>
    </w:pPr>
  </w:style>
  <w:style w:type="paragraph" w:styleId="Sinespaciado">
    <w:name w:val="No Spacing"/>
    <w:aliases w:val="Párrafo Helvética"/>
    <w:link w:val="SinespaciadoCar"/>
    <w:uiPriority w:val="1"/>
    <w:qFormat/>
    <w:rsid w:val="00AA3137"/>
    <w:pPr>
      <w:spacing w:after="0" w:line="240" w:lineRule="auto"/>
    </w:pPr>
    <w:rPr>
      <w:rFonts w:ascii="Calibri" w:eastAsia="Calibri" w:hAnsi="Calibri" w:cs="Times New Roman"/>
    </w:rPr>
  </w:style>
  <w:style w:type="paragraph" w:styleId="Textocomentario">
    <w:name w:val="annotation text"/>
    <w:basedOn w:val="Normal"/>
    <w:link w:val="TextocomentarioCar"/>
    <w:uiPriority w:val="99"/>
    <w:unhideWhenUsed/>
    <w:rsid w:val="00AA3137"/>
    <w:rPr>
      <w:sz w:val="20"/>
      <w:szCs w:val="20"/>
      <w:lang w:val="x-none"/>
    </w:rPr>
  </w:style>
  <w:style w:type="character" w:customStyle="1" w:styleId="TextocomentarioCar">
    <w:name w:val="Texto comentario Car"/>
    <w:basedOn w:val="Fuentedeprrafopredeter"/>
    <w:link w:val="Textocomentario"/>
    <w:uiPriority w:val="99"/>
    <w:rsid w:val="00AA3137"/>
    <w:rPr>
      <w:rFonts w:ascii="Calibri" w:eastAsia="Calibri" w:hAnsi="Calibri" w:cs="Times New Roman"/>
      <w:sz w:val="20"/>
      <w:szCs w:val="20"/>
      <w:lang w:val="x-none"/>
    </w:rPr>
  </w:style>
  <w:style w:type="table" w:styleId="Tablaconcuadrcula">
    <w:name w:val="Table Grid"/>
    <w:basedOn w:val="Tablanormal"/>
    <w:uiPriority w:val="59"/>
    <w:rsid w:val="00DF79BF"/>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DF79BF"/>
  </w:style>
  <w:style w:type="paragraph" w:styleId="Textodeglobo">
    <w:name w:val="Balloon Text"/>
    <w:basedOn w:val="Normal"/>
    <w:link w:val="TextodegloboCar"/>
    <w:uiPriority w:val="99"/>
    <w:semiHidden/>
    <w:unhideWhenUsed/>
    <w:rsid w:val="00DF79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79BF"/>
    <w:rPr>
      <w:rFonts w:ascii="Tahoma" w:eastAsia="Calibri" w:hAnsi="Tahoma" w:cs="Tahoma"/>
      <w:sz w:val="16"/>
      <w:szCs w:val="16"/>
    </w:rPr>
  </w:style>
  <w:style w:type="character" w:customStyle="1" w:styleId="SinespaciadoCar">
    <w:name w:val="Sin espaciado Car"/>
    <w:aliases w:val="Párrafo Helvética Car"/>
    <w:link w:val="Sinespaciado"/>
    <w:uiPriority w:val="1"/>
    <w:rsid w:val="00F57D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637</Words>
  <Characters>3637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Isabel Cotacachi Lopez</dc:creator>
  <cp:lastModifiedBy>MARÍA GABRIELA MEDIAVILLA BUSTAMANTE</cp:lastModifiedBy>
  <cp:revision>9</cp:revision>
  <cp:lastPrinted>2020-01-08T19:49:00Z</cp:lastPrinted>
  <dcterms:created xsi:type="dcterms:W3CDTF">2022-07-20T21:55:00Z</dcterms:created>
  <dcterms:modified xsi:type="dcterms:W3CDTF">2022-09-09T14:41:00Z</dcterms:modified>
</cp:coreProperties>
</file>