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CA1B" w14:textId="1E584B0C" w:rsidR="008106CB" w:rsidRPr="007F0866" w:rsidRDefault="007F0866" w:rsidP="008106CB">
      <w:pPr>
        <w:pStyle w:val="TableParagraph"/>
        <w:spacing w:before="111" w:line="340" w:lineRule="auto"/>
        <w:ind w:left="77" w:right="-1"/>
        <w:rPr>
          <w:rFonts w:asciiTheme="minorHAnsi" w:hAnsiTheme="minorHAnsi" w:cstheme="minorHAnsi"/>
          <w:b/>
          <w:bCs/>
          <w:w w:val="80"/>
        </w:rPr>
      </w:pPr>
      <w:r w:rsidRPr="007F0866">
        <w:rPr>
          <w:rFonts w:asciiTheme="minorHAnsi" w:hAnsiTheme="minorHAnsi" w:cstheme="minorHAnsi"/>
          <w:b/>
          <w:bCs/>
          <w:w w:val="80"/>
          <w:sz w:val="24"/>
          <w:szCs w:val="24"/>
        </w:rPr>
        <w:t xml:space="preserve">NOMBRE DEL MATERIAL DIDÁCTICO: </w:t>
      </w:r>
      <w:r w:rsidR="008106CB" w:rsidRPr="007F0866">
        <w:rPr>
          <w:rFonts w:asciiTheme="minorHAnsi" w:hAnsiTheme="minorHAnsi" w:cstheme="minorHAnsi"/>
          <w:b/>
          <w:bCs/>
          <w:w w:val="80"/>
        </w:rPr>
        <w:tab/>
      </w:r>
      <w:r w:rsidR="008106CB" w:rsidRPr="007F0866">
        <w:rPr>
          <w:rFonts w:asciiTheme="minorHAnsi" w:hAnsiTheme="minorHAnsi" w:cstheme="minorHAnsi"/>
          <w:b/>
          <w:bCs/>
          <w:w w:val="80"/>
        </w:rPr>
        <w:tab/>
        <w:t xml:space="preserve"> </w:t>
      </w:r>
    </w:p>
    <w:p w14:paraId="1C2C4B38" w14:textId="2BA8B752" w:rsidR="008106CB" w:rsidRPr="007F0866" w:rsidRDefault="00F72B32" w:rsidP="007F0866">
      <w:pPr>
        <w:pStyle w:val="TableParagraph"/>
        <w:numPr>
          <w:ilvl w:val="0"/>
          <w:numId w:val="10"/>
        </w:numPr>
        <w:spacing w:before="240" w:line="340" w:lineRule="auto"/>
        <w:ind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b/>
          <w:w w:val="80"/>
          <w:sz w:val="24"/>
          <w:szCs w:val="24"/>
          <w:lang w:eastAsia="es-EC"/>
        </w:rPr>
        <w:t>RESULTADOS DE LA EVALUACIÓN DE CONTENIDO</w:t>
      </w:r>
      <w:r w:rsidR="008106CB" w:rsidRPr="007F0866">
        <w:rPr>
          <w:rFonts w:asciiTheme="minorHAnsi" w:hAnsiTheme="minorHAnsi" w:cstheme="minorHAnsi"/>
          <w:w w:val="80"/>
        </w:rPr>
        <w:t>: (ponderado al 30%)</w:t>
      </w:r>
    </w:p>
    <w:tbl>
      <w:tblPr>
        <w:tblStyle w:val="Tablaconcuadrcula"/>
        <w:tblW w:w="0" w:type="auto"/>
        <w:tblInd w:w="77" w:type="dxa"/>
        <w:tblLook w:val="04A0" w:firstRow="1" w:lastRow="0" w:firstColumn="1" w:lastColumn="0" w:noHBand="0" w:noVBand="1"/>
      </w:tblPr>
      <w:tblGrid>
        <w:gridCol w:w="551"/>
        <w:gridCol w:w="5616"/>
        <w:gridCol w:w="564"/>
        <w:gridCol w:w="564"/>
        <w:gridCol w:w="564"/>
        <w:gridCol w:w="564"/>
        <w:gridCol w:w="561"/>
      </w:tblGrid>
      <w:tr w:rsidR="00F72B32" w:rsidRPr="007F0866" w14:paraId="40D18D80" w14:textId="77777777" w:rsidTr="007F0866">
        <w:tc>
          <w:tcPr>
            <w:tcW w:w="551" w:type="dxa"/>
            <w:shd w:val="clear" w:color="auto" w:fill="DEEAF6" w:themeFill="accent5" w:themeFillTint="33"/>
            <w:vAlign w:val="center"/>
          </w:tcPr>
          <w:p w14:paraId="7E2966BB" w14:textId="77777777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DEEAF6" w:themeFill="accent5" w:themeFillTint="33"/>
            <w:vAlign w:val="center"/>
          </w:tcPr>
          <w:p w14:paraId="15570228" w14:textId="3F6FAA72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DEFINICIÓN</w:t>
            </w:r>
            <w:r w:rsidRPr="007F086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Y</w:t>
            </w:r>
            <w:r w:rsidRPr="007F0866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ORGANIZACIÓN</w:t>
            </w:r>
            <w:r w:rsidRPr="007F0866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DEL</w:t>
            </w:r>
            <w:r w:rsidRPr="007F0866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  <w:t>CONTENIDO</w:t>
            </w:r>
            <w:r w:rsidRPr="007F086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/>
                <w:spacing w:val="-2"/>
                <w:w w:val="80"/>
                <w:sz w:val="22"/>
                <w:szCs w:val="22"/>
              </w:rPr>
              <w:t>TEMÁTICO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45FA7380" w14:textId="4C81790F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342DCD78" w14:textId="1E0E0154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5C303182" w14:textId="1A55B4EE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3FE83BEB" w14:textId="650AD7E4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4B4F6B3B" w14:textId="6C091FF7" w:rsidR="00F72B32" w:rsidRPr="007F0866" w:rsidRDefault="00F72B32" w:rsidP="007F0866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F72B32" w:rsidRPr="007F0866" w14:paraId="207A59EE" w14:textId="77777777" w:rsidTr="007F0866">
        <w:tc>
          <w:tcPr>
            <w:tcW w:w="551" w:type="dxa"/>
            <w:vAlign w:val="center"/>
          </w:tcPr>
          <w:p w14:paraId="422E43E3" w14:textId="4C2236BB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1.1</w:t>
            </w:r>
          </w:p>
        </w:tc>
        <w:tc>
          <w:tcPr>
            <w:tcW w:w="5616" w:type="dxa"/>
            <w:vAlign w:val="center"/>
          </w:tcPr>
          <w:p w14:paraId="03EF33E2" w14:textId="7DF766C5" w:rsidR="00F72B32" w:rsidRPr="007F0866" w:rsidRDefault="00F72B32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título del material didáctico corresponde al contenido.</w:t>
            </w:r>
          </w:p>
        </w:tc>
        <w:tc>
          <w:tcPr>
            <w:tcW w:w="564" w:type="dxa"/>
            <w:vAlign w:val="center"/>
          </w:tcPr>
          <w:p w14:paraId="0AA62578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2F82132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41E4246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7E1395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56629EF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632E3640" w14:textId="77777777" w:rsidTr="007F0866">
        <w:tc>
          <w:tcPr>
            <w:tcW w:w="551" w:type="dxa"/>
            <w:vAlign w:val="center"/>
          </w:tcPr>
          <w:p w14:paraId="10D8C945" w14:textId="5B5997CD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1.2</w:t>
            </w:r>
          </w:p>
        </w:tc>
        <w:tc>
          <w:tcPr>
            <w:tcW w:w="5616" w:type="dxa"/>
            <w:vAlign w:val="center"/>
          </w:tcPr>
          <w:p w14:paraId="67AE0C51" w14:textId="172EA036" w:rsidR="00F72B32" w:rsidRPr="007F0866" w:rsidRDefault="00F72B32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contenido temático que presenta el manual está actualizado.</w:t>
            </w:r>
          </w:p>
        </w:tc>
        <w:tc>
          <w:tcPr>
            <w:tcW w:w="564" w:type="dxa"/>
            <w:vAlign w:val="center"/>
          </w:tcPr>
          <w:p w14:paraId="1B1B7EBB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8D996B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E77A899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F8BBF4F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5F372FB6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23A24A85" w14:textId="77777777" w:rsidTr="007F0866">
        <w:tc>
          <w:tcPr>
            <w:tcW w:w="551" w:type="dxa"/>
            <w:vAlign w:val="center"/>
          </w:tcPr>
          <w:p w14:paraId="7EE42CFB" w14:textId="7A00B57F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1.3</w:t>
            </w:r>
          </w:p>
        </w:tc>
        <w:tc>
          <w:tcPr>
            <w:tcW w:w="5616" w:type="dxa"/>
            <w:vAlign w:val="center"/>
          </w:tcPr>
          <w:p w14:paraId="129EA36E" w14:textId="3F2D338C" w:rsidR="00F72B32" w:rsidRPr="007F0866" w:rsidRDefault="00F72B32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contenido temático y procedimientos se encuentran acordes con las</w:t>
            </w:r>
            <w:r w:rsidR="008C4D5B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 xml:space="preserve"> </w:t>
            </w: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innovaciones tecnológicas recientes.</w:t>
            </w:r>
          </w:p>
        </w:tc>
        <w:tc>
          <w:tcPr>
            <w:tcW w:w="564" w:type="dxa"/>
            <w:vAlign w:val="center"/>
          </w:tcPr>
          <w:p w14:paraId="6AF06B61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4545FD3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3ECF798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4E3692C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6346867D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5CBA8302" w14:textId="77777777" w:rsidTr="007F0866">
        <w:tc>
          <w:tcPr>
            <w:tcW w:w="551" w:type="dxa"/>
            <w:vAlign w:val="center"/>
          </w:tcPr>
          <w:p w14:paraId="26031CA0" w14:textId="083FC346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1.4</w:t>
            </w:r>
          </w:p>
        </w:tc>
        <w:tc>
          <w:tcPr>
            <w:tcW w:w="5616" w:type="dxa"/>
            <w:vAlign w:val="center"/>
          </w:tcPr>
          <w:p w14:paraId="606DFDB7" w14:textId="07258D46" w:rsidR="00F72B32" w:rsidRPr="007F0866" w:rsidRDefault="00F72B32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son de profundidad pertinente al usuario.</w:t>
            </w:r>
          </w:p>
        </w:tc>
        <w:tc>
          <w:tcPr>
            <w:tcW w:w="564" w:type="dxa"/>
            <w:vAlign w:val="center"/>
          </w:tcPr>
          <w:p w14:paraId="76AB3C4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234781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1EFCD6A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77A84B26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0E57E360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5D4B036B" w14:textId="77777777" w:rsidTr="007F0866">
        <w:tc>
          <w:tcPr>
            <w:tcW w:w="551" w:type="dxa"/>
            <w:vAlign w:val="center"/>
          </w:tcPr>
          <w:p w14:paraId="0019502C" w14:textId="11330AE8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1.5</w:t>
            </w:r>
          </w:p>
        </w:tc>
        <w:tc>
          <w:tcPr>
            <w:tcW w:w="5616" w:type="dxa"/>
            <w:vAlign w:val="center"/>
          </w:tcPr>
          <w:p w14:paraId="662564D3" w14:textId="46A971FF" w:rsidR="00F72B32" w:rsidRPr="007F0866" w:rsidRDefault="00F72B32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son suficientes para la comprensión del tema.</w:t>
            </w:r>
          </w:p>
        </w:tc>
        <w:tc>
          <w:tcPr>
            <w:tcW w:w="564" w:type="dxa"/>
            <w:vAlign w:val="center"/>
          </w:tcPr>
          <w:p w14:paraId="4399DF60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11B3C7F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CEC86B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8F8E542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2F8004F5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2B56FDE1" w14:textId="77777777" w:rsidTr="007F0866">
        <w:tc>
          <w:tcPr>
            <w:tcW w:w="551" w:type="dxa"/>
            <w:vAlign w:val="center"/>
          </w:tcPr>
          <w:p w14:paraId="0C97C51D" w14:textId="6E361BC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1.6</w:t>
            </w:r>
          </w:p>
        </w:tc>
        <w:tc>
          <w:tcPr>
            <w:tcW w:w="5616" w:type="dxa"/>
            <w:vAlign w:val="center"/>
          </w:tcPr>
          <w:p w14:paraId="3571B464" w14:textId="0F16E472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hacen referencia a diversas fuentes bibliográficas, donde el usuario puede ampliar el contenido.</w:t>
            </w:r>
          </w:p>
        </w:tc>
        <w:tc>
          <w:tcPr>
            <w:tcW w:w="564" w:type="dxa"/>
            <w:vAlign w:val="center"/>
          </w:tcPr>
          <w:p w14:paraId="66222569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702191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68A63EC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76282E45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7E840F9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661C4AE7" w14:textId="77777777" w:rsidTr="007F0866">
        <w:tc>
          <w:tcPr>
            <w:tcW w:w="551" w:type="dxa"/>
            <w:vAlign w:val="center"/>
          </w:tcPr>
          <w:p w14:paraId="2C100E8A" w14:textId="2CD495A8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1.7</w:t>
            </w:r>
          </w:p>
        </w:tc>
        <w:tc>
          <w:tcPr>
            <w:tcW w:w="5616" w:type="dxa"/>
            <w:vAlign w:val="center"/>
          </w:tcPr>
          <w:p w14:paraId="7F0A89E3" w14:textId="64D165AB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se presentan en unidades temáticas respetando la lógica del tema.</w:t>
            </w:r>
          </w:p>
        </w:tc>
        <w:tc>
          <w:tcPr>
            <w:tcW w:w="564" w:type="dxa"/>
            <w:vAlign w:val="center"/>
          </w:tcPr>
          <w:p w14:paraId="5258CDCA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3DB8FD5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929A2D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D59D2E0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19FBA602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F72B32" w:rsidRPr="007F0866" w14:paraId="65B98813" w14:textId="77777777" w:rsidTr="007F0866">
        <w:tc>
          <w:tcPr>
            <w:tcW w:w="551" w:type="dxa"/>
            <w:vAlign w:val="center"/>
          </w:tcPr>
          <w:p w14:paraId="2B47D770" w14:textId="56DFC1A5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1.8</w:t>
            </w:r>
          </w:p>
        </w:tc>
        <w:tc>
          <w:tcPr>
            <w:tcW w:w="5616" w:type="dxa"/>
            <w:vAlign w:val="center"/>
          </w:tcPr>
          <w:p w14:paraId="7E20A519" w14:textId="2196B055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Fomenta la utilización sostenible de los recursos naturales</w:t>
            </w:r>
          </w:p>
        </w:tc>
        <w:tc>
          <w:tcPr>
            <w:tcW w:w="564" w:type="dxa"/>
            <w:vAlign w:val="center"/>
          </w:tcPr>
          <w:p w14:paraId="456A9FE0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26842E84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7F94523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0DE189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13635B7D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F72B32" w:rsidRPr="007F0866" w14:paraId="23128C86" w14:textId="77777777" w:rsidTr="007F0866">
        <w:tc>
          <w:tcPr>
            <w:tcW w:w="551" w:type="dxa"/>
            <w:vAlign w:val="center"/>
          </w:tcPr>
          <w:p w14:paraId="1C326CA4" w14:textId="6114AC95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1.9</w:t>
            </w:r>
          </w:p>
        </w:tc>
        <w:tc>
          <w:tcPr>
            <w:tcW w:w="5616" w:type="dxa"/>
            <w:vAlign w:val="center"/>
          </w:tcPr>
          <w:p w14:paraId="557E7EEF" w14:textId="2CF76B85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Fomenta el ejercicio de deberes y derechos sociales y políticos</w:t>
            </w:r>
          </w:p>
        </w:tc>
        <w:tc>
          <w:tcPr>
            <w:tcW w:w="564" w:type="dxa"/>
            <w:vAlign w:val="center"/>
          </w:tcPr>
          <w:p w14:paraId="70D868DE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93C08E1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4F2D7FDF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1F8F6994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5BD204E4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F72B32" w:rsidRPr="007F0866" w14:paraId="0FD97B28" w14:textId="77777777" w:rsidTr="007F0866">
        <w:tc>
          <w:tcPr>
            <w:tcW w:w="551" w:type="dxa"/>
            <w:vAlign w:val="center"/>
          </w:tcPr>
          <w:p w14:paraId="753DB7A2" w14:textId="712DC191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1.10</w:t>
            </w:r>
          </w:p>
        </w:tc>
        <w:tc>
          <w:tcPr>
            <w:tcW w:w="5616" w:type="dxa"/>
            <w:vAlign w:val="center"/>
          </w:tcPr>
          <w:p w14:paraId="5BBABD08" w14:textId="2AE4A176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Contribuye a afianzar la identidad cultural y el respeto a la diversidad</w:t>
            </w:r>
          </w:p>
        </w:tc>
        <w:tc>
          <w:tcPr>
            <w:tcW w:w="564" w:type="dxa"/>
            <w:vAlign w:val="center"/>
          </w:tcPr>
          <w:p w14:paraId="25F2CD6D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6EBF8930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44FEF84A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488007C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7087411A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F72B32" w:rsidRPr="007F0866" w14:paraId="788028C8" w14:textId="77777777" w:rsidTr="007F0866">
        <w:tc>
          <w:tcPr>
            <w:tcW w:w="551" w:type="dxa"/>
            <w:vAlign w:val="center"/>
          </w:tcPr>
          <w:p w14:paraId="29F8F3C7" w14:textId="0367D808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1.11</w:t>
            </w:r>
          </w:p>
        </w:tc>
        <w:tc>
          <w:tcPr>
            <w:tcW w:w="5616" w:type="dxa"/>
            <w:vAlign w:val="center"/>
          </w:tcPr>
          <w:p w14:paraId="4EACD529" w14:textId="20130509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Promueve la equidad de género</w:t>
            </w:r>
          </w:p>
        </w:tc>
        <w:tc>
          <w:tcPr>
            <w:tcW w:w="564" w:type="dxa"/>
            <w:vAlign w:val="center"/>
          </w:tcPr>
          <w:p w14:paraId="577A64C1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D78184F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3493A28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B48F7DC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795978E7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F72B32" w:rsidRPr="007F0866" w14:paraId="6C869FCA" w14:textId="77777777" w:rsidTr="007F0866">
        <w:tc>
          <w:tcPr>
            <w:tcW w:w="551" w:type="dxa"/>
            <w:vAlign w:val="center"/>
          </w:tcPr>
          <w:p w14:paraId="4BAD7ADB" w14:textId="41D7643A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1.12</w:t>
            </w:r>
          </w:p>
        </w:tc>
        <w:tc>
          <w:tcPr>
            <w:tcW w:w="5616" w:type="dxa"/>
            <w:vAlign w:val="center"/>
          </w:tcPr>
          <w:p w14:paraId="594EF9CD" w14:textId="14B4E398" w:rsidR="00F72B32" w:rsidRPr="007F0866" w:rsidRDefault="00F72B32" w:rsidP="008C4D5B">
            <w:pPr>
              <w:pStyle w:val="TableParagraph"/>
              <w:spacing w:line="276" w:lineRule="auto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Promueve el desarrollo de actitudes de seguridad y salud ocupacional</w:t>
            </w:r>
          </w:p>
        </w:tc>
        <w:tc>
          <w:tcPr>
            <w:tcW w:w="564" w:type="dxa"/>
            <w:vAlign w:val="center"/>
          </w:tcPr>
          <w:p w14:paraId="45D209EF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25D3F536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4F72D4DC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35CD743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1BBAE8ED" w14:textId="77777777" w:rsidR="00F72B32" w:rsidRPr="007F0866" w:rsidRDefault="00F72B32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F72B32" w:rsidRPr="007F0866" w14:paraId="0EB7650B" w14:textId="77777777" w:rsidTr="007F0866">
        <w:tc>
          <w:tcPr>
            <w:tcW w:w="8984" w:type="dxa"/>
            <w:gridSpan w:val="7"/>
            <w:vAlign w:val="center"/>
          </w:tcPr>
          <w:p w14:paraId="3540B6F3" w14:textId="210A6A69" w:rsidR="00F72B32" w:rsidRPr="007F0866" w:rsidRDefault="00F72B32" w:rsidP="00507A89">
            <w:pPr>
              <w:pStyle w:val="TableParagraph"/>
              <w:spacing w:line="225" w:lineRule="exact"/>
              <w:rPr>
                <w:rFonts w:asciiTheme="minorHAnsi" w:hAnsiTheme="minorHAnsi" w:cstheme="minorHAnsi"/>
                <w:i/>
                <w:iCs/>
                <w:w w:val="80"/>
                <w:sz w:val="18"/>
                <w:szCs w:val="18"/>
                <w:lang w:eastAsia="en-US"/>
              </w:rPr>
            </w:pPr>
            <w:r w:rsidRPr="007F0866">
              <w:rPr>
                <w:rFonts w:asciiTheme="minorHAnsi" w:hAnsiTheme="minorHAnsi" w:cstheme="minorHAnsi"/>
                <w:i/>
                <w:iCs/>
                <w:w w:val="80"/>
                <w:sz w:val="18"/>
                <w:szCs w:val="18"/>
                <w:lang w:eastAsia="en-US"/>
              </w:rPr>
              <w:t>Resultado: Se suma el total de puntos calificados, y el total de la sumatoria se divide para el número de ítems</w:t>
            </w:r>
            <w:r w:rsidR="00507A89" w:rsidRPr="007F0866">
              <w:rPr>
                <w:rFonts w:asciiTheme="minorHAnsi" w:hAnsiTheme="minorHAnsi" w:cstheme="minorHAnsi"/>
                <w:i/>
                <w:iCs/>
                <w:w w:val="80"/>
                <w:sz w:val="18"/>
                <w:szCs w:val="18"/>
                <w:lang w:eastAsia="en-US"/>
              </w:rPr>
              <w:t xml:space="preserve"> </w:t>
            </w:r>
            <w:r w:rsidRPr="007F0866">
              <w:rPr>
                <w:rFonts w:asciiTheme="minorHAnsi" w:hAnsiTheme="minorHAnsi" w:cstheme="minorHAnsi"/>
                <w:i/>
                <w:iCs/>
                <w:w w:val="80"/>
                <w:sz w:val="18"/>
                <w:szCs w:val="18"/>
                <w:lang w:eastAsia="en-US"/>
              </w:rPr>
              <w:t>intervinientes.</w:t>
            </w:r>
          </w:p>
        </w:tc>
      </w:tr>
      <w:tr w:rsidR="00F72B32" w:rsidRPr="007F0866" w14:paraId="12F2D0E6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32313404" w14:textId="549813DA" w:rsidR="00F72B32" w:rsidRPr="007F0866" w:rsidRDefault="00F72B32" w:rsidP="00507A89">
            <w:pPr>
              <w:pStyle w:val="TableParagraph"/>
              <w:spacing w:before="240" w:after="240" w:line="276" w:lineRule="auto"/>
              <w:ind w:left="72"/>
              <w:rPr>
                <w:rFonts w:asciiTheme="minorHAnsi" w:hAnsiTheme="minorHAnsi" w:cstheme="minorHAnsi"/>
                <w:w w:val="80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>PROMEDIO</w:t>
            </w:r>
            <w:r w:rsidRPr="007F0866">
              <w:rPr>
                <w:rFonts w:asciiTheme="minorHAnsi" w:hAnsiTheme="minorHAnsi" w:cstheme="minorHAnsi"/>
                <w:b/>
                <w:spacing w:val="3"/>
                <w:sz w:val="22"/>
              </w:rPr>
              <w:t xml:space="preserve">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(sumatoria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spacing w:val="1"/>
                <w:sz w:val="18"/>
                <w:szCs w:val="16"/>
              </w:rPr>
              <w:t xml:space="preserve">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de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spacing w:val="3"/>
                <w:sz w:val="18"/>
                <w:szCs w:val="16"/>
              </w:rPr>
              <w:t xml:space="preserve">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puntos/número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spacing w:val="4"/>
                <w:sz w:val="18"/>
                <w:szCs w:val="16"/>
              </w:rPr>
              <w:t xml:space="preserve">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de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spacing w:val="3"/>
                <w:sz w:val="18"/>
                <w:szCs w:val="16"/>
              </w:rPr>
              <w:t xml:space="preserve">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spacing w:val="-2"/>
                <w:w w:val="80"/>
                <w:sz w:val="18"/>
                <w:szCs w:val="16"/>
              </w:rPr>
              <w:t>ítems)</w:t>
            </w:r>
          </w:p>
        </w:tc>
        <w:tc>
          <w:tcPr>
            <w:tcW w:w="2817" w:type="dxa"/>
            <w:gridSpan w:val="5"/>
            <w:shd w:val="clear" w:color="auto" w:fill="DEEAF6" w:themeFill="accent5" w:themeFillTint="33"/>
            <w:vAlign w:val="center"/>
          </w:tcPr>
          <w:p w14:paraId="5EF5B377" w14:textId="77777777" w:rsidR="00F72B32" w:rsidRPr="007F0866" w:rsidRDefault="00F72B32" w:rsidP="00507A89">
            <w:pPr>
              <w:pStyle w:val="TableParagraph"/>
              <w:spacing w:before="240" w:after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</w:tbl>
    <w:p w14:paraId="354A880F" w14:textId="2F49D07F" w:rsidR="00F72B32" w:rsidRPr="007F0866" w:rsidRDefault="00F72B32" w:rsidP="00507A89">
      <w:pPr>
        <w:pStyle w:val="TableParagraph"/>
        <w:numPr>
          <w:ilvl w:val="0"/>
          <w:numId w:val="10"/>
        </w:numPr>
        <w:spacing w:before="240" w:line="340" w:lineRule="auto"/>
        <w:ind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b/>
          <w:w w:val="80"/>
          <w:sz w:val="24"/>
          <w:szCs w:val="24"/>
          <w:lang w:eastAsia="es-EC"/>
        </w:rPr>
        <w:t>RESULTADOS DE LA EVALUACIÓN PEDAGÓGICA</w:t>
      </w:r>
      <w:r w:rsidRPr="007F0866">
        <w:rPr>
          <w:rFonts w:asciiTheme="minorHAnsi" w:hAnsiTheme="minorHAnsi" w:cstheme="minorHAnsi"/>
          <w:w w:val="80"/>
        </w:rPr>
        <w:t xml:space="preserve">: (ponderado al </w:t>
      </w:r>
      <w:r w:rsidR="006B4525" w:rsidRPr="007F0866">
        <w:rPr>
          <w:rFonts w:asciiTheme="minorHAnsi" w:hAnsiTheme="minorHAnsi" w:cstheme="minorHAnsi"/>
          <w:w w:val="80"/>
        </w:rPr>
        <w:t>5</w:t>
      </w:r>
      <w:r w:rsidRPr="007F0866">
        <w:rPr>
          <w:rFonts w:asciiTheme="minorHAnsi" w:hAnsiTheme="minorHAnsi" w:cstheme="minorHAnsi"/>
          <w:w w:val="80"/>
        </w:rPr>
        <w:t>0%)</w:t>
      </w:r>
    </w:p>
    <w:tbl>
      <w:tblPr>
        <w:tblStyle w:val="Tablaconcuadrcula"/>
        <w:tblW w:w="0" w:type="auto"/>
        <w:tblInd w:w="77" w:type="dxa"/>
        <w:tblLook w:val="04A0" w:firstRow="1" w:lastRow="0" w:firstColumn="1" w:lastColumn="0" w:noHBand="0" w:noVBand="1"/>
      </w:tblPr>
      <w:tblGrid>
        <w:gridCol w:w="551"/>
        <w:gridCol w:w="5616"/>
        <w:gridCol w:w="564"/>
        <w:gridCol w:w="564"/>
        <w:gridCol w:w="564"/>
        <w:gridCol w:w="564"/>
        <w:gridCol w:w="561"/>
      </w:tblGrid>
      <w:tr w:rsidR="00507A89" w:rsidRPr="007F0866" w14:paraId="3F28FCB9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01C1165F" w14:textId="33FD854A" w:rsidR="00507A89" w:rsidRPr="007F0866" w:rsidRDefault="00507A89" w:rsidP="00507A89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t>SOBRE LOS OBJETIVOS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6783EC30" w14:textId="77777777" w:rsidR="00507A89" w:rsidRPr="007F0866" w:rsidRDefault="00507A89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4B08D7B0" w14:textId="77777777" w:rsidR="00507A89" w:rsidRPr="007F0866" w:rsidRDefault="00507A89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D475B26" w14:textId="77777777" w:rsidR="00507A89" w:rsidRPr="007F0866" w:rsidRDefault="00507A89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5807CF9" w14:textId="77777777" w:rsidR="00507A89" w:rsidRPr="007F0866" w:rsidRDefault="00507A89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4D4730D3" w14:textId="77777777" w:rsidR="00507A89" w:rsidRPr="007F0866" w:rsidRDefault="00507A89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507A89" w:rsidRPr="007F0866" w14:paraId="72B7A914" w14:textId="77777777" w:rsidTr="007F0866">
        <w:tc>
          <w:tcPr>
            <w:tcW w:w="551" w:type="dxa"/>
            <w:vAlign w:val="center"/>
          </w:tcPr>
          <w:p w14:paraId="22741888" w14:textId="6B5192EB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</w:t>
            </w:r>
          </w:p>
        </w:tc>
        <w:tc>
          <w:tcPr>
            <w:tcW w:w="5616" w:type="dxa"/>
            <w:vAlign w:val="center"/>
          </w:tcPr>
          <w:p w14:paraId="5ADDCC48" w14:textId="4CCC729D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objetivo general resume la idea central y finalidad que tiene el manual.</w:t>
            </w:r>
          </w:p>
        </w:tc>
        <w:tc>
          <w:tcPr>
            <w:tcW w:w="564" w:type="dxa"/>
            <w:vAlign w:val="center"/>
          </w:tcPr>
          <w:p w14:paraId="09F2CCD0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2A7F532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0764A64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510C642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3F9282FB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3F8D02A1" w14:textId="77777777" w:rsidTr="007F0866">
        <w:tc>
          <w:tcPr>
            <w:tcW w:w="551" w:type="dxa"/>
            <w:vAlign w:val="center"/>
          </w:tcPr>
          <w:p w14:paraId="0ADE5290" w14:textId="337E2733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2.2</w:t>
            </w:r>
          </w:p>
        </w:tc>
        <w:tc>
          <w:tcPr>
            <w:tcW w:w="5616" w:type="dxa"/>
            <w:vAlign w:val="center"/>
          </w:tcPr>
          <w:p w14:paraId="5A55BEF6" w14:textId="77777777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objetivos específicos detallan los procesos necesarios para la completa</w:t>
            </w:r>
          </w:p>
          <w:p w14:paraId="0E12202E" w14:textId="268BB99D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realización del objetivo general del manual.</w:t>
            </w:r>
          </w:p>
        </w:tc>
        <w:tc>
          <w:tcPr>
            <w:tcW w:w="564" w:type="dxa"/>
            <w:vAlign w:val="center"/>
          </w:tcPr>
          <w:p w14:paraId="68692B39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5AC117C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5278B7A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91EA175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5724F30C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3694626B" w14:textId="77777777" w:rsidTr="007F0866">
        <w:tc>
          <w:tcPr>
            <w:tcW w:w="551" w:type="dxa"/>
            <w:vAlign w:val="center"/>
          </w:tcPr>
          <w:p w14:paraId="1FAAAA37" w14:textId="09B2A3AD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2.3</w:t>
            </w:r>
          </w:p>
        </w:tc>
        <w:tc>
          <w:tcPr>
            <w:tcW w:w="5616" w:type="dxa"/>
            <w:vAlign w:val="center"/>
          </w:tcPr>
          <w:p w14:paraId="7150BDA5" w14:textId="595C7222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objetivos generales y específicos guardan relación entre sí.</w:t>
            </w:r>
          </w:p>
        </w:tc>
        <w:tc>
          <w:tcPr>
            <w:tcW w:w="564" w:type="dxa"/>
            <w:vAlign w:val="center"/>
          </w:tcPr>
          <w:p w14:paraId="41884F96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5621605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EF38034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E8A222F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344E3001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13C64D3D" w14:textId="77777777" w:rsidTr="007F0866">
        <w:tc>
          <w:tcPr>
            <w:tcW w:w="551" w:type="dxa"/>
            <w:vAlign w:val="center"/>
          </w:tcPr>
          <w:p w14:paraId="7590645B" w14:textId="253DD6A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2.4</w:t>
            </w:r>
          </w:p>
        </w:tc>
        <w:tc>
          <w:tcPr>
            <w:tcW w:w="5616" w:type="dxa"/>
            <w:vAlign w:val="center"/>
          </w:tcPr>
          <w:p w14:paraId="3F66EDD2" w14:textId="4A9361BC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objetivos generales y específicos guardan una estructura semántica</w:t>
            </w:r>
          </w:p>
        </w:tc>
        <w:tc>
          <w:tcPr>
            <w:tcW w:w="564" w:type="dxa"/>
            <w:vAlign w:val="center"/>
          </w:tcPr>
          <w:p w14:paraId="6ABE6761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590E921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34C5840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2E2711B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2419FB31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0E652DAC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0F0E5FF6" w14:textId="1813F2C0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t>SOBRE LOS CONTENIDOS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35841A4A" w14:textId="3C824B0C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7F14C05" w14:textId="6D85EDAA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6EFE2C10" w14:textId="45FB7896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7ED5042" w14:textId="5B4DE6A3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562CC3ED" w14:textId="5695D461" w:rsidR="00507A89" w:rsidRPr="007F0866" w:rsidRDefault="00507A89" w:rsidP="00507A89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507A89" w:rsidRPr="007F0866" w14:paraId="1C988B70" w14:textId="77777777" w:rsidTr="007F0866">
        <w:tc>
          <w:tcPr>
            <w:tcW w:w="551" w:type="dxa"/>
            <w:vAlign w:val="center"/>
          </w:tcPr>
          <w:p w14:paraId="5A95D967" w14:textId="3768BFDC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2.5</w:t>
            </w:r>
          </w:p>
        </w:tc>
        <w:tc>
          <w:tcPr>
            <w:tcW w:w="5616" w:type="dxa"/>
            <w:vAlign w:val="center"/>
          </w:tcPr>
          <w:p w14:paraId="4EC07416" w14:textId="77777777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se orientan al logro de los objetivos de aprendizaje</w:t>
            </w:r>
          </w:p>
          <w:p w14:paraId="41C22DEB" w14:textId="48323C7E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propuestos.</w:t>
            </w:r>
          </w:p>
        </w:tc>
        <w:tc>
          <w:tcPr>
            <w:tcW w:w="564" w:type="dxa"/>
            <w:vAlign w:val="center"/>
          </w:tcPr>
          <w:p w14:paraId="5168609E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C4F7BD8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04EDD46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C8B64B3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3AA30F8E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0BE1C472" w14:textId="77777777" w:rsidTr="007F0866">
        <w:tc>
          <w:tcPr>
            <w:tcW w:w="551" w:type="dxa"/>
            <w:vAlign w:val="center"/>
          </w:tcPr>
          <w:p w14:paraId="2329FACA" w14:textId="4895380F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2.6</w:t>
            </w:r>
          </w:p>
        </w:tc>
        <w:tc>
          <w:tcPr>
            <w:tcW w:w="5616" w:type="dxa"/>
            <w:vAlign w:val="center"/>
          </w:tcPr>
          <w:p w14:paraId="1C86EC94" w14:textId="660A8555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Los contenidos se presentan de lo simple a lo complejo</w:t>
            </w:r>
            <w:r w:rsidR="008C4D5B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7F2EB165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D58626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2C40D39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63BE43A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32AF587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2A8268AD" w14:textId="77777777" w:rsidTr="007F0866">
        <w:tc>
          <w:tcPr>
            <w:tcW w:w="551" w:type="dxa"/>
            <w:vAlign w:val="center"/>
          </w:tcPr>
          <w:p w14:paraId="1D2ADA1D" w14:textId="67F678A8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2.7</w:t>
            </w:r>
          </w:p>
        </w:tc>
        <w:tc>
          <w:tcPr>
            <w:tcW w:w="5616" w:type="dxa"/>
            <w:vAlign w:val="center"/>
          </w:tcPr>
          <w:p w14:paraId="0FFE4E93" w14:textId="3CAA0C6F" w:rsidR="00507A89" w:rsidRPr="007F0866" w:rsidRDefault="00507A89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manual presenta contenidos conceptuales, actitudinales y procedimentales</w:t>
            </w:r>
            <w:r w:rsidR="008C4D5B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2A190E2F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1E41DE11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FF1067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C9210B2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4A97541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0ECF6F8E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7BEB88A2" w14:textId="429E61FB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lastRenderedPageBreak/>
              <w:t>SOBRE LAS UNIDADES TEMÁTICAS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15E5BAE5" w14:textId="77777777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93FA967" w14:textId="77777777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0A528F77" w14:textId="77777777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1C5680CE" w14:textId="77777777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3D9817A2" w14:textId="77777777" w:rsidR="00507A89" w:rsidRPr="007F0866" w:rsidRDefault="00507A89" w:rsidP="00325CE7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507A89" w:rsidRPr="007F0866" w14:paraId="68226D15" w14:textId="77777777" w:rsidTr="007F0866">
        <w:tc>
          <w:tcPr>
            <w:tcW w:w="551" w:type="dxa"/>
            <w:vAlign w:val="center"/>
          </w:tcPr>
          <w:p w14:paraId="46F75BEC" w14:textId="4C966B84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2.8</w:t>
            </w:r>
          </w:p>
        </w:tc>
        <w:tc>
          <w:tcPr>
            <w:tcW w:w="5616" w:type="dxa"/>
            <w:vAlign w:val="center"/>
          </w:tcPr>
          <w:p w14:paraId="61752D35" w14:textId="57E43A22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unidades o logros esperados cuentan con actividades de aprendizaje</w:t>
            </w:r>
            <w:r w:rsidR="008C4D5B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6754376C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4DF1D07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E695383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9B58462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53A47B7E" w14:textId="7777777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2D32E87E" w14:textId="77777777" w:rsidTr="007F0866">
        <w:tc>
          <w:tcPr>
            <w:tcW w:w="551" w:type="dxa"/>
            <w:vAlign w:val="center"/>
          </w:tcPr>
          <w:p w14:paraId="0BBFB671" w14:textId="41A77734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2.9</w:t>
            </w:r>
          </w:p>
        </w:tc>
        <w:tc>
          <w:tcPr>
            <w:tcW w:w="5616" w:type="dxa"/>
            <w:vAlign w:val="center"/>
          </w:tcPr>
          <w:p w14:paraId="54C6D189" w14:textId="5FCE5CC4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presentan pautas de trabajo en forma clara y secuencial.</w:t>
            </w:r>
          </w:p>
        </w:tc>
        <w:tc>
          <w:tcPr>
            <w:tcW w:w="564" w:type="dxa"/>
            <w:vAlign w:val="center"/>
          </w:tcPr>
          <w:p w14:paraId="6A614F5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22E470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4689444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B0CC6A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242EA9C0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507A89" w:rsidRPr="007F0866" w14:paraId="186A7148" w14:textId="77777777" w:rsidTr="007F0866">
        <w:tc>
          <w:tcPr>
            <w:tcW w:w="551" w:type="dxa"/>
            <w:vAlign w:val="center"/>
          </w:tcPr>
          <w:p w14:paraId="150DF707" w14:textId="5094CDF9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2.10</w:t>
            </w:r>
          </w:p>
        </w:tc>
        <w:tc>
          <w:tcPr>
            <w:tcW w:w="5616" w:type="dxa"/>
            <w:vAlign w:val="center"/>
          </w:tcPr>
          <w:p w14:paraId="53CA856F" w14:textId="0AC9C4F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se orientan hacia el logro de los objetivos.</w:t>
            </w:r>
          </w:p>
        </w:tc>
        <w:tc>
          <w:tcPr>
            <w:tcW w:w="564" w:type="dxa"/>
            <w:vAlign w:val="center"/>
          </w:tcPr>
          <w:p w14:paraId="1B6DCE84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E98539A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14CC16E3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496B111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5413D8A1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640DAE7B" w14:textId="77777777" w:rsidTr="007F0866">
        <w:tc>
          <w:tcPr>
            <w:tcW w:w="551" w:type="dxa"/>
            <w:vAlign w:val="center"/>
          </w:tcPr>
          <w:p w14:paraId="6168106D" w14:textId="77AE9941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2.11</w:t>
            </w:r>
          </w:p>
        </w:tc>
        <w:tc>
          <w:tcPr>
            <w:tcW w:w="5616" w:type="dxa"/>
            <w:vAlign w:val="center"/>
          </w:tcPr>
          <w:p w14:paraId="704B0222" w14:textId="7995F192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permiten articular lo conocido con lo nuevo.</w:t>
            </w:r>
          </w:p>
        </w:tc>
        <w:tc>
          <w:tcPr>
            <w:tcW w:w="564" w:type="dxa"/>
            <w:vAlign w:val="center"/>
          </w:tcPr>
          <w:p w14:paraId="089DB8B5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25C3B007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F44BFD4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6B800633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297AB8B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273A343B" w14:textId="77777777" w:rsidTr="007F0866">
        <w:tc>
          <w:tcPr>
            <w:tcW w:w="551" w:type="dxa"/>
            <w:vAlign w:val="center"/>
          </w:tcPr>
          <w:p w14:paraId="3617C81D" w14:textId="003A3D9D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2.12</w:t>
            </w:r>
          </w:p>
        </w:tc>
        <w:tc>
          <w:tcPr>
            <w:tcW w:w="5616" w:type="dxa"/>
            <w:vAlign w:val="center"/>
          </w:tcPr>
          <w:p w14:paraId="4964C731" w14:textId="62ADD048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están relacionadas con los saberes previos de los</w:t>
            </w:r>
            <w:r w:rsidR="008C4D5B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 xml:space="preserve"> </w:t>
            </w: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participantes.</w:t>
            </w:r>
          </w:p>
        </w:tc>
        <w:tc>
          <w:tcPr>
            <w:tcW w:w="564" w:type="dxa"/>
            <w:vAlign w:val="center"/>
          </w:tcPr>
          <w:p w14:paraId="3A3A87A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272FE3C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40904B91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AAFD89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4715B7D5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6EA700C8" w14:textId="77777777" w:rsidTr="007F0866">
        <w:tc>
          <w:tcPr>
            <w:tcW w:w="551" w:type="dxa"/>
            <w:vAlign w:val="center"/>
          </w:tcPr>
          <w:p w14:paraId="069E342F" w14:textId="555A7232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2.13</w:t>
            </w:r>
          </w:p>
        </w:tc>
        <w:tc>
          <w:tcPr>
            <w:tcW w:w="5616" w:type="dxa"/>
            <w:vAlign w:val="center"/>
          </w:tcPr>
          <w:p w14:paraId="7E44AB03" w14:textId="0398FFF9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plantean retos para aplicar lo aprendido a nivel individual y grupal.</w:t>
            </w:r>
          </w:p>
        </w:tc>
        <w:tc>
          <w:tcPr>
            <w:tcW w:w="564" w:type="dxa"/>
            <w:vAlign w:val="center"/>
          </w:tcPr>
          <w:p w14:paraId="2B619E4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B02044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76BD722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F293965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6B8BD63E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09917BD9" w14:textId="77777777" w:rsidTr="007F0866">
        <w:tc>
          <w:tcPr>
            <w:tcW w:w="551" w:type="dxa"/>
            <w:vAlign w:val="center"/>
          </w:tcPr>
          <w:p w14:paraId="1E0764DE" w14:textId="09DBD0EB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2.14</w:t>
            </w:r>
          </w:p>
        </w:tc>
        <w:tc>
          <w:tcPr>
            <w:tcW w:w="5616" w:type="dxa"/>
            <w:vAlign w:val="center"/>
          </w:tcPr>
          <w:p w14:paraId="1CB55EDC" w14:textId="1FA0B360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actividades presentan síntesis que refuerzan los contenidos.</w:t>
            </w:r>
          </w:p>
        </w:tc>
        <w:tc>
          <w:tcPr>
            <w:tcW w:w="564" w:type="dxa"/>
            <w:vAlign w:val="center"/>
          </w:tcPr>
          <w:p w14:paraId="7504D8F6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6045AAA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0170AFF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F0D86F2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14FEAF23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3894EFB7" w14:textId="77777777" w:rsidTr="007F0866">
        <w:tc>
          <w:tcPr>
            <w:tcW w:w="551" w:type="dxa"/>
            <w:vAlign w:val="center"/>
          </w:tcPr>
          <w:p w14:paraId="3485E592" w14:textId="701C8ACF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2.15</w:t>
            </w:r>
          </w:p>
        </w:tc>
        <w:tc>
          <w:tcPr>
            <w:tcW w:w="5616" w:type="dxa"/>
            <w:vAlign w:val="center"/>
          </w:tcPr>
          <w:p w14:paraId="0FC4D3D4" w14:textId="512F97BF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unidades o logros esperados cuentan con actividades de evaluación</w:t>
            </w:r>
            <w:r w:rsidR="006B4525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0CFF31E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52B16A2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1100DE8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6FF25AF0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3F97AB57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73347E54" w14:textId="77777777" w:rsidTr="007F0866">
        <w:tc>
          <w:tcPr>
            <w:tcW w:w="551" w:type="dxa"/>
            <w:vAlign w:val="center"/>
          </w:tcPr>
          <w:p w14:paraId="7611B64D" w14:textId="120629E1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2.16</w:t>
            </w:r>
          </w:p>
        </w:tc>
        <w:tc>
          <w:tcPr>
            <w:tcW w:w="5616" w:type="dxa"/>
            <w:vAlign w:val="center"/>
          </w:tcPr>
          <w:p w14:paraId="208BA3D5" w14:textId="29DD57F9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Las unidades o logros esperados presentan instrumentos para la autoevaluación</w:t>
            </w:r>
            <w:r w:rsidR="006B4525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2818DF99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D46B36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C5DEA9B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9FE3B3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6933619C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507A89" w:rsidRPr="007F0866" w14:paraId="0242B8B1" w14:textId="77777777" w:rsidTr="007F0866">
        <w:tc>
          <w:tcPr>
            <w:tcW w:w="551" w:type="dxa"/>
            <w:vAlign w:val="center"/>
          </w:tcPr>
          <w:p w14:paraId="2AA0580C" w14:textId="118147D3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2.17</w:t>
            </w:r>
          </w:p>
        </w:tc>
        <w:tc>
          <w:tcPr>
            <w:tcW w:w="5616" w:type="dxa"/>
            <w:vAlign w:val="center"/>
          </w:tcPr>
          <w:p w14:paraId="645E877E" w14:textId="2B84C047" w:rsidR="00507A89" w:rsidRPr="007F0866" w:rsidRDefault="00507A89" w:rsidP="00507A89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Se evalúa el aprendizaje de conceptos, procedimientos y actitudes</w:t>
            </w:r>
            <w:r w:rsidR="006B4525"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4" w:type="dxa"/>
            <w:vAlign w:val="center"/>
          </w:tcPr>
          <w:p w14:paraId="1980E363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0A0150D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18543D29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2BB1287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0DC2B913" w14:textId="77777777" w:rsidR="00507A89" w:rsidRPr="007F0866" w:rsidRDefault="00507A89" w:rsidP="00507A89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6B4525" w:rsidRPr="007F0866" w14:paraId="43770301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4FB85536" w14:textId="119C8ECC" w:rsidR="006B4525" w:rsidRPr="007F0866" w:rsidRDefault="006B4525" w:rsidP="006B4525">
            <w:pPr>
              <w:pStyle w:val="TableParagraph"/>
              <w:spacing w:before="240" w:after="240" w:line="276" w:lineRule="auto"/>
              <w:ind w:left="72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 xml:space="preserve">PROMEDIO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(sumatoria de puntos / número de ítems)</w:t>
            </w:r>
          </w:p>
        </w:tc>
        <w:tc>
          <w:tcPr>
            <w:tcW w:w="2817" w:type="dxa"/>
            <w:gridSpan w:val="5"/>
            <w:shd w:val="clear" w:color="auto" w:fill="DEEAF6" w:themeFill="accent5" w:themeFillTint="33"/>
            <w:vAlign w:val="center"/>
          </w:tcPr>
          <w:p w14:paraId="05770E94" w14:textId="77777777" w:rsidR="006B4525" w:rsidRPr="007F0866" w:rsidRDefault="006B4525" w:rsidP="006B4525">
            <w:pPr>
              <w:pStyle w:val="TableParagraph"/>
              <w:spacing w:before="240" w:after="240" w:line="276" w:lineRule="auto"/>
              <w:ind w:left="72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</w:tr>
    </w:tbl>
    <w:p w14:paraId="29222E15" w14:textId="3BA25AB3" w:rsidR="006B4525" w:rsidRPr="007F0866" w:rsidRDefault="006B4525" w:rsidP="006B4525">
      <w:pPr>
        <w:pStyle w:val="TableParagraph"/>
        <w:numPr>
          <w:ilvl w:val="0"/>
          <w:numId w:val="10"/>
        </w:numPr>
        <w:spacing w:before="240" w:line="276" w:lineRule="auto"/>
        <w:ind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b/>
          <w:w w:val="80"/>
          <w:sz w:val="24"/>
          <w:szCs w:val="24"/>
          <w:lang w:eastAsia="es-EC"/>
        </w:rPr>
        <w:t>FORMA</w:t>
      </w:r>
      <w:r w:rsidRPr="007F0866">
        <w:rPr>
          <w:rFonts w:asciiTheme="minorHAnsi" w:hAnsiTheme="minorHAnsi" w:cstheme="minorHAnsi"/>
          <w:w w:val="80"/>
        </w:rPr>
        <w:t>: (ponderado al 20%)</w:t>
      </w:r>
    </w:p>
    <w:tbl>
      <w:tblPr>
        <w:tblStyle w:val="Tablaconcuadrcula"/>
        <w:tblW w:w="0" w:type="auto"/>
        <w:tblInd w:w="77" w:type="dxa"/>
        <w:tblLook w:val="04A0" w:firstRow="1" w:lastRow="0" w:firstColumn="1" w:lastColumn="0" w:noHBand="0" w:noVBand="1"/>
      </w:tblPr>
      <w:tblGrid>
        <w:gridCol w:w="551"/>
        <w:gridCol w:w="5616"/>
        <w:gridCol w:w="564"/>
        <w:gridCol w:w="564"/>
        <w:gridCol w:w="564"/>
        <w:gridCol w:w="564"/>
        <w:gridCol w:w="561"/>
      </w:tblGrid>
      <w:tr w:rsidR="006B4525" w:rsidRPr="007F0866" w14:paraId="09D90530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1F4E9866" w14:textId="4A6CA08D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t>SOBRE LA ESTRUCTURA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5394072" w14:textId="77777777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06A2284" w14:textId="77777777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2BAF846" w14:textId="77777777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79D3527E" w14:textId="77777777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3B10AD66" w14:textId="77777777" w:rsidR="006B4525" w:rsidRPr="007F0866" w:rsidRDefault="006B4525" w:rsidP="00325CE7">
            <w:pPr>
              <w:pStyle w:val="TableParagraph"/>
              <w:spacing w:before="240" w:line="340" w:lineRule="auto"/>
              <w:ind w:right="-1"/>
              <w:jc w:val="center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6B4525" w:rsidRPr="007F0866" w14:paraId="51F30694" w14:textId="77777777" w:rsidTr="007F0866">
        <w:tc>
          <w:tcPr>
            <w:tcW w:w="551" w:type="dxa"/>
            <w:vAlign w:val="center"/>
          </w:tcPr>
          <w:p w14:paraId="65A8C1D3" w14:textId="5410D658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3.1</w:t>
            </w:r>
          </w:p>
        </w:tc>
        <w:tc>
          <w:tcPr>
            <w:tcW w:w="5616" w:type="dxa"/>
            <w:vAlign w:val="center"/>
          </w:tcPr>
          <w:p w14:paraId="1620AF1F" w14:textId="4FCBB352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Evidencia las partes básicas de un texto: presentación, índice, cuerpo del texto y bibliografía.</w:t>
            </w:r>
          </w:p>
        </w:tc>
        <w:tc>
          <w:tcPr>
            <w:tcW w:w="564" w:type="dxa"/>
            <w:vAlign w:val="center"/>
          </w:tcPr>
          <w:p w14:paraId="7EEAE836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4DB696A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067BC7B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6B6A4A1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07D6AE8D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1909481D" w14:textId="77777777" w:rsidTr="007F0866">
        <w:tc>
          <w:tcPr>
            <w:tcW w:w="551" w:type="dxa"/>
            <w:vAlign w:val="center"/>
          </w:tcPr>
          <w:p w14:paraId="73502DCF" w14:textId="24FBD1A0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3.2</w:t>
            </w:r>
          </w:p>
        </w:tc>
        <w:tc>
          <w:tcPr>
            <w:tcW w:w="5616" w:type="dxa"/>
            <w:vAlign w:val="center"/>
          </w:tcPr>
          <w:p w14:paraId="106C20CF" w14:textId="77777777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tamaño de los párrafos guarda relación con los contenidos temáticos y</w:t>
            </w:r>
          </w:p>
          <w:p w14:paraId="506C0E18" w14:textId="5AEA89D8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Transversales.</w:t>
            </w:r>
          </w:p>
        </w:tc>
        <w:tc>
          <w:tcPr>
            <w:tcW w:w="564" w:type="dxa"/>
            <w:vAlign w:val="center"/>
          </w:tcPr>
          <w:p w14:paraId="5C658A48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E76C4A6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D62DBA2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490D310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42FDAE02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73463344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5725855A" w14:textId="1CD3F880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t>SOBRE EL ESTILO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5579B000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3861D5D4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1C54FA16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030AF031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55AD453E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6B4525" w:rsidRPr="007F0866" w14:paraId="43417EA2" w14:textId="77777777" w:rsidTr="007F0866">
        <w:tc>
          <w:tcPr>
            <w:tcW w:w="551" w:type="dxa"/>
            <w:vAlign w:val="center"/>
          </w:tcPr>
          <w:p w14:paraId="67299D14" w14:textId="75E4385E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3.3</w:t>
            </w:r>
          </w:p>
        </w:tc>
        <w:tc>
          <w:tcPr>
            <w:tcW w:w="5616" w:type="dxa"/>
            <w:vAlign w:val="center"/>
          </w:tcPr>
          <w:p w14:paraId="29FF050C" w14:textId="6F27B3C1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Presenta una redacción clara con frases cortas y directas.</w:t>
            </w:r>
          </w:p>
        </w:tc>
        <w:tc>
          <w:tcPr>
            <w:tcW w:w="564" w:type="dxa"/>
            <w:vAlign w:val="center"/>
          </w:tcPr>
          <w:p w14:paraId="3771546F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11C0ED36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158DDA6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93C0983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4F45C91F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2A948E06" w14:textId="77777777" w:rsidTr="007F0866">
        <w:tc>
          <w:tcPr>
            <w:tcW w:w="551" w:type="dxa"/>
            <w:vAlign w:val="center"/>
          </w:tcPr>
          <w:p w14:paraId="42A3D48F" w14:textId="4F537459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3.4</w:t>
            </w:r>
          </w:p>
        </w:tc>
        <w:tc>
          <w:tcPr>
            <w:tcW w:w="5616" w:type="dxa"/>
            <w:vAlign w:val="center"/>
          </w:tcPr>
          <w:p w14:paraId="221E4546" w14:textId="6127E288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lenguaje utilizado es coloquial e incluyente.</w:t>
            </w:r>
          </w:p>
        </w:tc>
        <w:tc>
          <w:tcPr>
            <w:tcW w:w="564" w:type="dxa"/>
            <w:vAlign w:val="center"/>
          </w:tcPr>
          <w:p w14:paraId="7E54414D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15A33FE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7C89450D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392B0341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42289979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50B5BD8C" w14:textId="77777777" w:rsidTr="007F0866">
        <w:tc>
          <w:tcPr>
            <w:tcW w:w="6167" w:type="dxa"/>
            <w:gridSpan w:val="2"/>
            <w:shd w:val="clear" w:color="auto" w:fill="DEEAF6" w:themeFill="accent5" w:themeFillTint="33"/>
            <w:vAlign w:val="center"/>
          </w:tcPr>
          <w:p w14:paraId="3DA19AB2" w14:textId="6F430BAE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Cs w:val="18"/>
              </w:rPr>
              <w:t>SOBRE LA PRESENTACIÓN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7BB87547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3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6E782418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2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120D9DF0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1</w:t>
            </w:r>
          </w:p>
        </w:tc>
        <w:tc>
          <w:tcPr>
            <w:tcW w:w="564" w:type="dxa"/>
            <w:shd w:val="clear" w:color="auto" w:fill="DEEAF6" w:themeFill="accent5" w:themeFillTint="33"/>
            <w:vAlign w:val="center"/>
          </w:tcPr>
          <w:p w14:paraId="2F70C559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10"/>
                <w:w w:val="90"/>
                <w:sz w:val="22"/>
                <w:szCs w:val="22"/>
              </w:rPr>
              <w:t>0</w:t>
            </w:r>
          </w:p>
        </w:tc>
        <w:tc>
          <w:tcPr>
            <w:tcW w:w="561" w:type="dxa"/>
            <w:shd w:val="clear" w:color="auto" w:fill="DEEAF6" w:themeFill="accent5" w:themeFillTint="33"/>
            <w:vAlign w:val="center"/>
          </w:tcPr>
          <w:p w14:paraId="144FB3E9" w14:textId="77777777" w:rsidR="006B4525" w:rsidRPr="007F0866" w:rsidRDefault="006B4525" w:rsidP="006B4525">
            <w:pPr>
              <w:pStyle w:val="TableParagraph"/>
              <w:spacing w:line="340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Cs w:val="18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  <w:sz w:val="22"/>
                <w:szCs w:val="22"/>
              </w:rPr>
              <w:t>N/A</w:t>
            </w:r>
          </w:p>
        </w:tc>
      </w:tr>
      <w:tr w:rsidR="006B4525" w:rsidRPr="007F0866" w14:paraId="22AD6704" w14:textId="77777777" w:rsidTr="007F0866">
        <w:tc>
          <w:tcPr>
            <w:tcW w:w="551" w:type="dxa"/>
            <w:vAlign w:val="center"/>
          </w:tcPr>
          <w:p w14:paraId="67357DC5" w14:textId="6F542D51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3.5</w:t>
            </w:r>
          </w:p>
        </w:tc>
        <w:tc>
          <w:tcPr>
            <w:tcW w:w="5616" w:type="dxa"/>
            <w:vAlign w:val="center"/>
          </w:tcPr>
          <w:p w14:paraId="0A26ED93" w14:textId="11B8ECFF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Propone recursos visuales que facilitan la comprensión lectora: viñetas, recuadros, subrayados o textos en negrita, titulaciones.</w:t>
            </w:r>
          </w:p>
        </w:tc>
        <w:tc>
          <w:tcPr>
            <w:tcW w:w="564" w:type="dxa"/>
            <w:vAlign w:val="center"/>
          </w:tcPr>
          <w:p w14:paraId="1274CF50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641D84D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4713CA34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5D410AA0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23417EE2" w14:textId="77777777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35131403" w14:textId="77777777" w:rsidTr="007F0866">
        <w:tc>
          <w:tcPr>
            <w:tcW w:w="551" w:type="dxa"/>
            <w:vAlign w:val="center"/>
          </w:tcPr>
          <w:p w14:paraId="7155BFCB" w14:textId="0B5B78E3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3.6</w:t>
            </w:r>
          </w:p>
        </w:tc>
        <w:tc>
          <w:tcPr>
            <w:tcW w:w="5616" w:type="dxa"/>
            <w:vAlign w:val="center"/>
          </w:tcPr>
          <w:p w14:paraId="01ABC98F" w14:textId="7E68AC7A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tamaño y tipo de letra garantizan una buena legibilidad.</w:t>
            </w:r>
          </w:p>
        </w:tc>
        <w:tc>
          <w:tcPr>
            <w:tcW w:w="564" w:type="dxa"/>
            <w:vAlign w:val="center"/>
          </w:tcPr>
          <w:p w14:paraId="36601B56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2005886A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0F4F10A5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14:paraId="673E3E04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  <w:tc>
          <w:tcPr>
            <w:tcW w:w="561" w:type="dxa"/>
            <w:vAlign w:val="center"/>
          </w:tcPr>
          <w:p w14:paraId="59DE0282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  <w:sz w:val="22"/>
                <w:szCs w:val="22"/>
              </w:rPr>
            </w:pPr>
          </w:p>
        </w:tc>
      </w:tr>
      <w:tr w:rsidR="006B4525" w:rsidRPr="007F0866" w14:paraId="7799D4EB" w14:textId="77777777" w:rsidTr="007F0866">
        <w:tc>
          <w:tcPr>
            <w:tcW w:w="551" w:type="dxa"/>
            <w:vAlign w:val="center"/>
          </w:tcPr>
          <w:p w14:paraId="37F38850" w14:textId="4F3944B3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3.7</w:t>
            </w:r>
          </w:p>
        </w:tc>
        <w:tc>
          <w:tcPr>
            <w:tcW w:w="5616" w:type="dxa"/>
            <w:vAlign w:val="center"/>
          </w:tcPr>
          <w:p w14:paraId="14C13B02" w14:textId="10ADCD38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La organización es pertinente al tipo de material y usuario.</w:t>
            </w:r>
          </w:p>
        </w:tc>
        <w:tc>
          <w:tcPr>
            <w:tcW w:w="564" w:type="dxa"/>
            <w:vAlign w:val="center"/>
          </w:tcPr>
          <w:p w14:paraId="54017C50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80AF8EE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7FCA392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21BDB19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31B13DBA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6B4525" w:rsidRPr="007F0866" w14:paraId="3F33AD29" w14:textId="77777777" w:rsidTr="007F0866">
        <w:tc>
          <w:tcPr>
            <w:tcW w:w="551" w:type="dxa"/>
            <w:vAlign w:val="center"/>
          </w:tcPr>
          <w:p w14:paraId="638A3F18" w14:textId="03F55C99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lastRenderedPageBreak/>
              <w:t>3.8</w:t>
            </w:r>
          </w:p>
        </w:tc>
        <w:tc>
          <w:tcPr>
            <w:tcW w:w="5616" w:type="dxa"/>
            <w:vAlign w:val="center"/>
          </w:tcPr>
          <w:p w14:paraId="7C174DF4" w14:textId="0AEF0D7F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lenguaje iconográfico (imágenes, figuras, tablas, infografías) refuerzan y</w:t>
            </w:r>
          </w:p>
          <w:p w14:paraId="49A36225" w14:textId="76A68B6C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complementan el contenido.</w:t>
            </w:r>
          </w:p>
        </w:tc>
        <w:tc>
          <w:tcPr>
            <w:tcW w:w="564" w:type="dxa"/>
            <w:vAlign w:val="center"/>
          </w:tcPr>
          <w:p w14:paraId="1BF90AE6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C23CAC8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44274175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31070770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75B516AC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6B4525" w:rsidRPr="007F0866" w14:paraId="75DBC784" w14:textId="77777777" w:rsidTr="007F0866">
        <w:tc>
          <w:tcPr>
            <w:tcW w:w="551" w:type="dxa"/>
            <w:vAlign w:val="center"/>
          </w:tcPr>
          <w:p w14:paraId="3C86CE4B" w14:textId="76EE04E3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3.9</w:t>
            </w:r>
          </w:p>
        </w:tc>
        <w:tc>
          <w:tcPr>
            <w:tcW w:w="5616" w:type="dxa"/>
            <w:vAlign w:val="center"/>
          </w:tcPr>
          <w:p w14:paraId="1AA4E944" w14:textId="03508570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lenguaje iconográfico (imágenes, figuras, tablas, infografías) guardan relación con el texto.</w:t>
            </w:r>
          </w:p>
        </w:tc>
        <w:tc>
          <w:tcPr>
            <w:tcW w:w="564" w:type="dxa"/>
            <w:vAlign w:val="center"/>
          </w:tcPr>
          <w:p w14:paraId="43959D42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5DBED8B9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D8D12AF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2812CFD7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74BC4624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6B4525" w:rsidRPr="007F0866" w14:paraId="53D57051" w14:textId="77777777" w:rsidTr="007F0866">
        <w:tc>
          <w:tcPr>
            <w:tcW w:w="551" w:type="dxa"/>
            <w:vAlign w:val="center"/>
          </w:tcPr>
          <w:p w14:paraId="0B81F749" w14:textId="243E7838" w:rsidR="006B4525" w:rsidRPr="007F0866" w:rsidRDefault="006B4525" w:rsidP="006B4525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b/>
                <w:spacing w:val="-5"/>
                <w:w w:val="90"/>
              </w:rPr>
            </w:pPr>
            <w:r w:rsidRPr="007F0866">
              <w:rPr>
                <w:rFonts w:asciiTheme="minorHAnsi" w:hAnsiTheme="minorHAnsi" w:cstheme="minorHAnsi"/>
                <w:b/>
                <w:spacing w:val="-5"/>
                <w:w w:val="90"/>
              </w:rPr>
              <w:t>3.10</w:t>
            </w:r>
          </w:p>
        </w:tc>
        <w:tc>
          <w:tcPr>
            <w:tcW w:w="5616" w:type="dxa"/>
            <w:vAlign w:val="center"/>
          </w:tcPr>
          <w:p w14:paraId="13F86764" w14:textId="65EE465C" w:rsidR="006B4525" w:rsidRPr="007F0866" w:rsidRDefault="006B4525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lenguaje iconográfico (imágenes, figuras, tablas, infografías) acercan el texto a la realidad de la población usuaria.</w:t>
            </w:r>
          </w:p>
        </w:tc>
        <w:tc>
          <w:tcPr>
            <w:tcW w:w="564" w:type="dxa"/>
            <w:vAlign w:val="center"/>
          </w:tcPr>
          <w:p w14:paraId="3BA31FD3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C08B9D7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75CE654A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4" w:type="dxa"/>
            <w:vAlign w:val="center"/>
          </w:tcPr>
          <w:p w14:paraId="0A10AF36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561" w:type="dxa"/>
            <w:vAlign w:val="center"/>
          </w:tcPr>
          <w:p w14:paraId="3D1E70AD" w14:textId="77777777" w:rsidR="006B4525" w:rsidRPr="007F0866" w:rsidRDefault="006B4525" w:rsidP="006B4525">
            <w:pPr>
              <w:pStyle w:val="TableParagraph"/>
              <w:spacing w:before="240" w:line="276" w:lineRule="auto"/>
              <w:ind w:right="-1"/>
              <w:rPr>
                <w:rFonts w:asciiTheme="minorHAnsi" w:hAnsiTheme="minorHAnsi" w:cstheme="minorHAnsi"/>
                <w:w w:val="85"/>
              </w:rPr>
            </w:pPr>
          </w:p>
        </w:tc>
      </w:tr>
      <w:tr w:rsidR="006B4525" w:rsidRPr="007F0866" w14:paraId="1E9B2D20" w14:textId="77777777" w:rsidTr="007F0866">
        <w:tc>
          <w:tcPr>
            <w:tcW w:w="6167" w:type="dxa"/>
            <w:gridSpan w:val="2"/>
            <w:vAlign w:val="center"/>
          </w:tcPr>
          <w:p w14:paraId="44808275" w14:textId="77777777" w:rsidR="006B4525" w:rsidRPr="007F0866" w:rsidRDefault="006B4525" w:rsidP="006B4525">
            <w:pPr>
              <w:pStyle w:val="TableParagraph"/>
              <w:spacing w:before="240" w:after="240" w:line="276" w:lineRule="auto"/>
              <w:ind w:left="72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 xml:space="preserve">PROMEDIO </w:t>
            </w:r>
            <w:r w:rsidRPr="007F0866">
              <w:rPr>
                <w:rFonts w:asciiTheme="minorHAnsi" w:hAnsiTheme="minorHAnsi" w:cstheme="minorHAnsi"/>
                <w:bCs/>
                <w:i/>
                <w:iCs/>
                <w:w w:val="80"/>
                <w:sz w:val="18"/>
                <w:szCs w:val="16"/>
              </w:rPr>
              <w:t>(sumatoria de puntos / número de ítems)</w:t>
            </w:r>
          </w:p>
        </w:tc>
        <w:tc>
          <w:tcPr>
            <w:tcW w:w="2817" w:type="dxa"/>
            <w:gridSpan w:val="5"/>
            <w:vAlign w:val="center"/>
          </w:tcPr>
          <w:p w14:paraId="11199CA5" w14:textId="77777777" w:rsidR="006B4525" w:rsidRPr="007F0866" w:rsidRDefault="006B4525" w:rsidP="006B4525">
            <w:pPr>
              <w:pStyle w:val="TableParagraph"/>
              <w:spacing w:before="240" w:after="240" w:line="276" w:lineRule="auto"/>
              <w:ind w:left="72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</w:tr>
    </w:tbl>
    <w:p w14:paraId="4A59A2E4" w14:textId="02504778" w:rsidR="008C4D5B" w:rsidRPr="007F0866" w:rsidRDefault="008C4D5B" w:rsidP="008C4D5B">
      <w:pPr>
        <w:pStyle w:val="TableParagraph"/>
        <w:numPr>
          <w:ilvl w:val="0"/>
          <w:numId w:val="10"/>
        </w:numPr>
        <w:spacing w:before="240" w:line="276" w:lineRule="auto"/>
        <w:ind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b/>
          <w:w w:val="80"/>
          <w:sz w:val="24"/>
          <w:szCs w:val="24"/>
          <w:lang w:eastAsia="es-EC"/>
        </w:rPr>
        <w:t>RESUMEN DE LA EVALUACIÓN</w:t>
      </w:r>
      <w:r w:rsidRPr="007F0866">
        <w:rPr>
          <w:rFonts w:asciiTheme="minorHAnsi" w:hAnsiTheme="minorHAnsi" w:cstheme="minorHAnsi"/>
          <w:w w:val="80"/>
        </w:rPr>
        <w:t>.</w:t>
      </w:r>
    </w:p>
    <w:tbl>
      <w:tblPr>
        <w:tblStyle w:val="Tablaconcuadrcula"/>
        <w:tblW w:w="0" w:type="auto"/>
        <w:tblInd w:w="77" w:type="dxa"/>
        <w:tblLook w:val="04A0" w:firstRow="1" w:lastRow="0" w:firstColumn="1" w:lastColumn="0" w:noHBand="0" w:noVBand="1"/>
      </w:tblPr>
      <w:tblGrid>
        <w:gridCol w:w="5021"/>
        <w:gridCol w:w="1276"/>
        <w:gridCol w:w="1276"/>
        <w:gridCol w:w="1411"/>
      </w:tblGrid>
      <w:tr w:rsidR="008C4D5B" w:rsidRPr="007F0866" w14:paraId="12C4F169" w14:textId="77777777" w:rsidTr="007F0866">
        <w:tc>
          <w:tcPr>
            <w:tcW w:w="5021" w:type="dxa"/>
            <w:shd w:val="clear" w:color="auto" w:fill="DEEAF6" w:themeFill="accent5" w:themeFillTint="33"/>
            <w:vAlign w:val="center"/>
          </w:tcPr>
          <w:p w14:paraId="60A2F7B3" w14:textId="5EA90F60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>CARACTERÍSTICAS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70584DD" w14:textId="16BFC5BF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>Promedio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C6EF45" w14:textId="5611EB21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>Peso</w:t>
            </w:r>
          </w:p>
        </w:tc>
        <w:tc>
          <w:tcPr>
            <w:tcW w:w="1411" w:type="dxa"/>
            <w:shd w:val="clear" w:color="auto" w:fill="DEEAF6" w:themeFill="accent5" w:themeFillTint="33"/>
            <w:vAlign w:val="center"/>
          </w:tcPr>
          <w:p w14:paraId="3FD613DE" w14:textId="7E870B12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/>
                <w:w w:val="80"/>
                <w:sz w:val="22"/>
              </w:rPr>
              <w:t>Promedio x peso</w:t>
            </w:r>
            <w:r w:rsidR="00464797">
              <w:rPr>
                <w:rFonts w:asciiTheme="minorHAnsi" w:hAnsiTheme="minorHAnsi" w:cstheme="minorHAnsi"/>
                <w:b/>
                <w:w w:val="80"/>
                <w:sz w:val="22"/>
              </w:rPr>
              <w:t xml:space="preserve"> / 100</w:t>
            </w:r>
          </w:p>
        </w:tc>
      </w:tr>
      <w:tr w:rsidR="008C4D5B" w:rsidRPr="007F0866" w14:paraId="1AB1CACE" w14:textId="77777777" w:rsidTr="007F0866">
        <w:tc>
          <w:tcPr>
            <w:tcW w:w="5021" w:type="dxa"/>
            <w:vAlign w:val="center"/>
          </w:tcPr>
          <w:p w14:paraId="286E00BE" w14:textId="562AD23D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De Contenido</w:t>
            </w:r>
          </w:p>
        </w:tc>
        <w:tc>
          <w:tcPr>
            <w:tcW w:w="1276" w:type="dxa"/>
            <w:vAlign w:val="center"/>
          </w:tcPr>
          <w:p w14:paraId="1F1F4A53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7308B4" w14:textId="1172479D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30</w:t>
            </w:r>
          </w:p>
        </w:tc>
        <w:tc>
          <w:tcPr>
            <w:tcW w:w="1411" w:type="dxa"/>
            <w:vAlign w:val="center"/>
          </w:tcPr>
          <w:p w14:paraId="6E219DDB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</w:tr>
      <w:tr w:rsidR="008C4D5B" w:rsidRPr="007F0866" w14:paraId="3460B333" w14:textId="77777777" w:rsidTr="007F0866">
        <w:tc>
          <w:tcPr>
            <w:tcW w:w="5021" w:type="dxa"/>
            <w:vAlign w:val="center"/>
          </w:tcPr>
          <w:p w14:paraId="31BDF836" w14:textId="2AE23D18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Pedagógico</w:t>
            </w:r>
          </w:p>
        </w:tc>
        <w:tc>
          <w:tcPr>
            <w:tcW w:w="1276" w:type="dxa"/>
            <w:vAlign w:val="center"/>
          </w:tcPr>
          <w:p w14:paraId="5FE7EC02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55F200" w14:textId="6831FFBD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50</w:t>
            </w:r>
          </w:p>
        </w:tc>
        <w:tc>
          <w:tcPr>
            <w:tcW w:w="1411" w:type="dxa"/>
            <w:vAlign w:val="center"/>
          </w:tcPr>
          <w:p w14:paraId="7F31CBB4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</w:tr>
      <w:tr w:rsidR="008C4D5B" w:rsidRPr="007F0866" w14:paraId="7831539B" w14:textId="77777777" w:rsidTr="007F0866">
        <w:tc>
          <w:tcPr>
            <w:tcW w:w="5021" w:type="dxa"/>
            <w:vAlign w:val="center"/>
          </w:tcPr>
          <w:p w14:paraId="7CC77A46" w14:textId="7CC6746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De Forma</w:t>
            </w:r>
          </w:p>
        </w:tc>
        <w:tc>
          <w:tcPr>
            <w:tcW w:w="1276" w:type="dxa"/>
            <w:vAlign w:val="center"/>
          </w:tcPr>
          <w:p w14:paraId="0BAACBF7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5F7203" w14:textId="612CEE38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Cs/>
                <w:w w:val="80"/>
                <w:sz w:val="22"/>
              </w:rPr>
            </w:pPr>
            <w:r w:rsidRPr="007F0866">
              <w:rPr>
                <w:rFonts w:asciiTheme="minorHAnsi" w:hAnsiTheme="minorHAnsi" w:cstheme="minorHAnsi"/>
                <w:bCs/>
                <w:w w:val="80"/>
                <w:sz w:val="22"/>
              </w:rPr>
              <w:t>20</w:t>
            </w:r>
          </w:p>
        </w:tc>
        <w:tc>
          <w:tcPr>
            <w:tcW w:w="1411" w:type="dxa"/>
            <w:vAlign w:val="center"/>
          </w:tcPr>
          <w:p w14:paraId="12A5A82C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w w:val="80"/>
                <w:sz w:val="22"/>
              </w:rPr>
            </w:pPr>
          </w:p>
        </w:tc>
      </w:tr>
      <w:tr w:rsidR="008C4D5B" w:rsidRPr="007F0866" w14:paraId="0076B786" w14:textId="77777777" w:rsidTr="007F0866">
        <w:tc>
          <w:tcPr>
            <w:tcW w:w="5021" w:type="dxa"/>
            <w:vAlign w:val="center"/>
          </w:tcPr>
          <w:p w14:paraId="788D5CB2" w14:textId="4D3F6EE5" w:rsidR="008C4D5B" w:rsidRPr="007F0866" w:rsidRDefault="008C4D5B" w:rsidP="007F0866">
            <w:pPr>
              <w:spacing w:before="240" w:line="276" w:lineRule="auto"/>
              <w:ind w:right="-1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F0866">
              <w:rPr>
                <w:rFonts w:asciiTheme="minorHAnsi" w:eastAsia="Arial MT" w:hAnsiTheme="minorHAnsi" w:cstheme="minorHAnsi"/>
                <w:b/>
                <w:w w:val="80"/>
                <w:sz w:val="24"/>
                <w:szCs w:val="24"/>
                <w:lang w:val="es-ES"/>
              </w:rPr>
              <w:t>PROMEDIO FINAL</w:t>
            </w:r>
          </w:p>
        </w:tc>
        <w:tc>
          <w:tcPr>
            <w:tcW w:w="3963" w:type="dxa"/>
            <w:gridSpan w:val="3"/>
            <w:vAlign w:val="center"/>
          </w:tcPr>
          <w:p w14:paraId="622A010A" w14:textId="77777777" w:rsidR="008C4D5B" w:rsidRPr="007F0866" w:rsidRDefault="008C4D5B" w:rsidP="007F0866">
            <w:pPr>
              <w:spacing w:before="240" w:line="276" w:lineRule="auto"/>
              <w:ind w:right="-1"/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C4D5B" w:rsidRPr="007F0866" w14:paraId="56F4C244" w14:textId="77777777" w:rsidTr="007F0866">
        <w:tc>
          <w:tcPr>
            <w:tcW w:w="8984" w:type="dxa"/>
            <w:gridSpan w:val="4"/>
            <w:shd w:val="clear" w:color="auto" w:fill="DEEAF6" w:themeFill="accent5" w:themeFillTint="33"/>
            <w:vAlign w:val="center"/>
          </w:tcPr>
          <w:p w14:paraId="60E1F159" w14:textId="35F2B739" w:rsidR="008C4D5B" w:rsidRPr="007F0866" w:rsidRDefault="008C4D5B" w:rsidP="008C4D5B">
            <w:pPr>
              <w:spacing w:before="240" w:line="276" w:lineRule="auto"/>
              <w:ind w:right="-1"/>
              <w:jc w:val="center"/>
              <w:rPr>
                <w:rFonts w:asciiTheme="minorHAnsi" w:eastAsia="Arial MT" w:hAnsiTheme="minorHAnsi" w:cstheme="minorHAnsi"/>
                <w:b/>
                <w:w w:val="80"/>
                <w:sz w:val="24"/>
                <w:szCs w:val="24"/>
                <w:lang w:val="es-ES"/>
              </w:rPr>
            </w:pPr>
            <w:r w:rsidRPr="007F0866">
              <w:rPr>
                <w:rFonts w:asciiTheme="minorHAnsi" w:eastAsia="Arial MT" w:hAnsiTheme="minorHAnsi" w:cstheme="minorHAnsi"/>
                <w:b/>
                <w:w w:val="80"/>
                <w:sz w:val="24"/>
                <w:szCs w:val="24"/>
                <w:lang w:val="es-ES"/>
              </w:rPr>
              <w:t>INTERPRETACIÓN DEL PROMEDIO</w:t>
            </w:r>
          </w:p>
        </w:tc>
      </w:tr>
      <w:tr w:rsidR="008C4D5B" w:rsidRPr="007F0866" w14:paraId="18489B40" w14:textId="77777777" w:rsidTr="007F0866">
        <w:tc>
          <w:tcPr>
            <w:tcW w:w="5021" w:type="dxa"/>
            <w:vAlign w:val="center"/>
          </w:tcPr>
          <w:p w14:paraId="06CD89DE" w14:textId="004117A4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4"/>
                <w:szCs w:val="24"/>
                <w:lang w:eastAsia="en-US"/>
              </w:rPr>
              <w:t>A: &gt; 2,5 - 3,0</w:t>
            </w:r>
          </w:p>
        </w:tc>
        <w:tc>
          <w:tcPr>
            <w:tcW w:w="3963" w:type="dxa"/>
            <w:gridSpan w:val="3"/>
            <w:vAlign w:val="center"/>
          </w:tcPr>
          <w:p w14:paraId="29862674" w14:textId="77777777" w:rsidR="008C4D5B" w:rsidRPr="007F0866" w:rsidRDefault="008C4D5B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El material tiene características didácticas que lo hacen de</w:t>
            </w:r>
          </w:p>
          <w:p w14:paraId="162EB0FD" w14:textId="1A7DF0CE" w:rsidR="008C4D5B" w:rsidRPr="007F0866" w:rsidRDefault="008C4D5B" w:rsidP="008C4D5B">
            <w:pPr>
              <w:spacing w:line="276" w:lineRule="auto"/>
              <w:ind w:right="-1"/>
              <w:rPr>
                <w:rFonts w:asciiTheme="minorHAnsi" w:eastAsia="Arial MT" w:hAnsiTheme="minorHAnsi" w:cstheme="minorHAnsi"/>
                <w:w w:val="80"/>
                <w:sz w:val="22"/>
                <w:szCs w:val="22"/>
                <w:lang w:val="es-ES" w:eastAsia="en-US"/>
              </w:rPr>
            </w:pPr>
            <w:r w:rsidRPr="007F0866">
              <w:rPr>
                <w:rFonts w:asciiTheme="minorHAnsi" w:eastAsia="Arial MT" w:hAnsiTheme="minorHAnsi" w:cstheme="minorHAnsi"/>
                <w:b/>
                <w:bCs/>
                <w:w w:val="80"/>
                <w:sz w:val="22"/>
                <w:szCs w:val="22"/>
                <w:lang w:val="es-ES" w:eastAsia="en-US"/>
              </w:rPr>
              <w:t>excelente calidad</w:t>
            </w:r>
            <w:r w:rsidRPr="007F0866">
              <w:rPr>
                <w:rFonts w:asciiTheme="minorHAnsi" w:eastAsia="Arial MT" w:hAnsiTheme="minorHAnsi" w:cstheme="minorHAnsi"/>
                <w:w w:val="80"/>
                <w:sz w:val="22"/>
                <w:szCs w:val="22"/>
                <w:lang w:val="es-ES" w:eastAsia="en-US"/>
              </w:rPr>
              <w:t>. Es apto para su difusión</w:t>
            </w:r>
          </w:p>
        </w:tc>
      </w:tr>
      <w:tr w:rsidR="008C4D5B" w:rsidRPr="007F0866" w14:paraId="0A186AB9" w14:textId="77777777" w:rsidTr="007F0866">
        <w:tc>
          <w:tcPr>
            <w:tcW w:w="5021" w:type="dxa"/>
            <w:vAlign w:val="center"/>
          </w:tcPr>
          <w:p w14:paraId="79241765" w14:textId="5C34A5CD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4"/>
                <w:szCs w:val="24"/>
                <w:lang w:eastAsia="en-US"/>
              </w:rPr>
              <w:t>B: &gt; 2.0 - 2,5</w:t>
            </w:r>
          </w:p>
        </w:tc>
        <w:tc>
          <w:tcPr>
            <w:tcW w:w="3963" w:type="dxa"/>
            <w:gridSpan w:val="3"/>
            <w:vAlign w:val="center"/>
          </w:tcPr>
          <w:p w14:paraId="78A26C0F" w14:textId="6C8BDF4E" w:rsidR="008C4D5B" w:rsidRPr="007F0866" w:rsidRDefault="008C4D5B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 xml:space="preserve">El material escrito tiene características didácticas que lo hacen de </w:t>
            </w:r>
            <w:r w:rsidRPr="007F0866">
              <w:rPr>
                <w:rFonts w:asciiTheme="minorHAnsi" w:hAnsiTheme="minorHAnsi" w:cstheme="minorHAnsi"/>
                <w:b/>
                <w:bCs/>
                <w:w w:val="80"/>
                <w:sz w:val="22"/>
                <w:szCs w:val="22"/>
                <w:lang w:eastAsia="en-US"/>
              </w:rPr>
              <w:t>buena calidad</w:t>
            </w: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>. Es apto para su difusión.</w:t>
            </w:r>
          </w:p>
        </w:tc>
      </w:tr>
      <w:tr w:rsidR="008C4D5B" w:rsidRPr="007F0866" w14:paraId="063FC625" w14:textId="77777777" w:rsidTr="007F0866">
        <w:tc>
          <w:tcPr>
            <w:tcW w:w="5021" w:type="dxa"/>
            <w:vAlign w:val="center"/>
          </w:tcPr>
          <w:p w14:paraId="6AC97E4A" w14:textId="77777777" w:rsidR="008C4D5B" w:rsidRPr="007F0866" w:rsidRDefault="008C4D5B" w:rsidP="007F0866">
            <w:pPr>
              <w:pStyle w:val="TableParagraph"/>
              <w:spacing w:line="276" w:lineRule="auto"/>
              <w:ind w:right="-1"/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  <w:lang w:eastAsia="en-US"/>
              </w:rPr>
            </w:pPr>
          </w:p>
          <w:p w14:paraId="5660A5C4" w14:textId="4EFEDCC9" w:rsidR="008C4D5B" w:rsidRPr="007F0866" w:rsidRDefault="008C4D5B" w:rsidP="007F0866">
            <w:pPr>
              <w:spacing w:line="276" w:lineRule="auto"/>
              <w:ind w:right="-1"/>
              <w:jc w:val="center"/>
              <w:rPr>
                <w:rFonts w:asciiTheme="minorHAnsi" w:eastAsia="Arial MT" w:hAnsiTheme="minorHAnsi" w:cstheme="minorHAnsi"/>
                <w:w w:val="80"/>
                <w:sz w:val="24"/>
                <w:szCs w:val="24"/>
                <w:lang w:val="es-ES" w:eastAsia="en-US"/>
              </w:rPr>
            </w:pPr>
            <w:r w:rsidRPr="007F0866">
              <w:rPr>
                <w:rFonts w:asciiTheme="minorHAnsi" w:eastAsia="Arial MT" w:hAnsiTheme="minorHAnsi" w:cstheme="minorHAnsi"/>
                <w:w w:val="80"/>
                <w:sz w:val="24"/>
                <w:szCs w:val="24"/>
                <w:lang w:val="es-ES" w:eastAsia="en-US"/>
              </w:rPr>
              <w:t>C: 0,0 - 2,0</w:t>
            </w:r>
          </w:p>
        </w:tc>
        <w:tc>
          <w:tcPr>
            <w:tcW w:w="3963" w:type="dxa"/>
            <w:gridSpan w:val="3"/>
            <w:vAlign w:val="center"/>
          </w:tcPr>
          <w:p w14:paraId="54C4355B" w14:textId="4D02B6AF" w:rsidR="008C4D5B" w:rsidRPr="007F0866" w:rsidRDefault="008C4D5B" w:rsidP="008C4D5B">
            <w:pPr>
              <w:pStyle w:val="TableParagraph"/>
              <w:spacing w:line="276" w:lineRule="auto"/>
              <w:ind w:right="-1"/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</w:pP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 xml:space="preserve">El material escrito no cumple con las características básicas que sustenten su calidad. </w:t>
            </w:r>
            <w:r w:rsidRPr="007F0866">
              <w:rPr>
                <w:rFonts w:asciiTheme="minorHAnsi" w:hAnsiTheme="minorHAnsi" w:cstheme="minorHAnsi"/>
                <w:b/>
                <w:bCs/>
                <w:w w:val="80"/>
                <w:sz w:val="22"/>
                <w:szCs w:val="22"/>
                <w:lang w:eastAsia="en-US"/>
              </w:rPr>
              <w:t>No se encuentra apto</w:t>
            </w:r>
            <w:r w:rsidRPr="007F0866">
              <w:rPr>
                <w:rFonts w:asciiTheme="minorHAnsi" w:hAnsiTheme="minorHAnsi" w:cstheme="minorHAnsi"/>
                <w:w w:val="80"/>
                <w:sz w:val="22"/>
                <w:szCs w:val="22"/>
                <w:lang w:eastAsia="en-US"/>
              </w:rPr>
              <w:t xml:space="preserve"> para su difusión</w:t>
            </w:r>
          </w:p>
        </w:tc>
      </w:tr>
    </w:tbl>
    <w:p w14:paraId="378B4A21" w14:textId="77777777" w:rsidR="006B4525" w:rsidRPr="007F0866" w:rsidRDefault="006B4525" w:rsidP="006B4525">
      <w:pPr>
        <w:spacing w:before="240" w:after="0" w:line="276" w:lineRule="auto"/>
        <w:ind w:left="77" w:right="-1"/>
        <w:rPr>
          <w:rFonts w:asciiTheme="minorHAnsi" w:hAnsiTheme="minorHAnsi" w:cstheme="minorHAnsi"/>
          <w:lang w:val="es-ES"/>
        </w:rPr>
      </w:pPr>
    </w:p>
    <w:p w14:paraId="5739D37C" w14:textId="50BE3587" w:rsidR="008C4D5B" w:rsidRPr="007F0866" w:rsidRDefault="008C4D5B" w:rsidP="008C4D5B">
      <w:pPr>
        <w:pStyle w:val="TableParagraph"/>
        <w:spacing w:before="240" w:line="276" w:lineRule="auto"/>
        <w:ind w:left="437" w:right="-1"/>
        <w:rPr>
          <w:rFonts w:asciiTheme="minorHAnsi" w:hAnsiTheme="minorHAnsi" w:cstheme="minorHAnsi"/>
          <w:w w:val="80"/>
        </w:rPr>
      </w:pPr>
      <w:r w:rsidRPr="007F0866">
        <w:rPr>
          <w:rFonts w:asciiTheme="minorHAnsi" w:hAnsiTheme="minorHAnsi" w:cstheme="minorHAnsi"/>
          <w:b/>
          <w:w w:val="80"/>
          <w:sz w:val="24"/>
          <w:szCs w:val="24"/>
          <w:lang w:eastAsia="es-EC"/>
        </w:rPr>
        <w:t>RESULTADO DE LA EVALUACIÓN</w:t>
      </w:r>
      <w:r w:rsidRPr="007F0866">
        <w:rPr>
          <w:rFonts w:asciiTheme="minorHAnsi" w:hAnsiTheme="minorHAnsi" w:cstheme="minorHAnsi"/>
          <w:w w:val="80"/>
        </w:rPr>
        <w:t>.</w:t>
      </w:r>
    </w:p>
    <w:p w14:paraId="56EC8B4E" w14:textId="3E77A172" w:rsidR="007F0866" w:rsidRPr="007F0866" w:rsidRDefault="007F0866" w:rsidP="008C4D5B">
      <w:pPr>
        <w:pStyle w:val="TableParagraph"/>
        <w:spacing w:before="240" w:line="276" w:lineRule="auto"/>
        <w:ind w:left="437"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w w:val="85"/>
        </w:rPr>
        <w:t>……………………………………………………………………………………………………………………….</w:t>
      </w:r>
    </w:p>
    <w:p w14:paraId="602FE555" w14:textId="77777777" w:rsidR="007F0866" w:rsidRPr="007F0866" w:rsidRDefault="007F0866" w:rsidP="007F0866">
      <w:pPr>
        <w:pStyle w:val="TableParagraph"/>
        <w:spacing w:before="240" w:line="276" w:lineRule="auto"/>
        <w:ind w:left="437"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w w:val="85"/>
        </w:rPr>
        <w:t>……………………………………………………………………………………………………………………….</w:t>
      </w:r>
    </w:p>
    <w:p w14:paraId="287DE8D7" w14:textId="77777777" w:rsidR="007F0866" w:rsidRPr="007F0866" w:rsidRDefault="007F0866" w:rsidP="007F0866">
      <w:pPr>
        <w:pStyle w:val="TableParagraph"/>
        <w:spacing w:before="240" w:line="276" w:lineRule="auto"/>
        <w:ind w:left="437" w:right="-1"/>
        <w:rPr>
          <w:rFonts w:asciiTheme="minorHAnsi" w:hAnsiTheme="minorHAnsi" w:cstheme="minorHAnsi"/>
          <w:w w:val="85"/>
        </w:rPr>
      </w:pPr>
      <w:r w:rsidRPr="007F0866">
        <w:rPr>
          <w:rFonts w:asciiTheme="minorHAnsi" w:hAnsiTheme="minorHAnsi" w:cstheme="minorHAnsi"/>
          <w:w w:val="85"/>
        </w:rPr>
        <w:t>……………………………………………………………………………………………………………………….</w:t>
      </w:r>
    </w:p>
    <w:p w14:paraId="0CAA8F78" w14:textId="77777777" w:rsidR="007F0866" w:rsidRPr="007F0866" w:rsidRDefault="007F0866" w:rsidP="007F0866">
      <w:pPr>
        <w:pStyle w:val="TableParagraph"/>
        <w:spacing w:before="240" w:line="276" w:lineRule="auto"/>
        <w:ind w:left="437" w:right="-1"/>
        <w:rPr>
          <w:rFonts w:asciiTheme="minorHAnsi" w:hAnsiTheme="minorHAnsi" w:cstheme="minorHAnsi"/>
          <w:w w:val="85"/>
        </w:rPr>
      </w:pPr>
    </w:p>
    <w:tbl>
      <w:tblPr>
        <w:tblStyle w:val="Tablaconcuadrcula"/>
        <w:tblW w:w="0" w:type="auto"/>
        <w:tblInd w:w="77" w:type="dxa"/>
        <w:tblLook w:val="04A0" w:firstRow="1" w:lastRow="0" w:firstColumn="1" w:lastColumn="0" w:noHBand="0" w:noVBand="1"/>
      </w:tblPr>
      <w:tblGrid>
        <w:gridCol w:w="3003"/>
        <w:gridCol w:w="2990"/>
        <w:gridCol w:w="2991"/>
      </w:tblGrid>
      <w:tr w:rsidR="007F0866" w:rsidRPr="007F0866" w14:paraId="36D9FC6E" w14:textId="77777777" w:rsidTr="007F0866">
        <w:tc>
          <w:tcPr>
            <w:tcW w:w="3003" w:type="dxa"/>
            <w:vAlign w:val="center"/>
          </w:tcPr>
          <w:p w14:paraId="78370D20" w14:textId="07A33E70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 xml:space="preserve">Nombre y firma de 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nalista elaboración.</w:t>
            </w:r>
          </w:p>
        </w:tc>
        <w:tc>
          <w:tcPr>
            <w:tcW w:w="2990" w:type="dxa"/>
            <w:vAlign w:val="center"/>
          </w:tcPr>
          <w:p w14:paraId="72FF86C6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991" w:type="dxa"/>
            <w:vAlign w:val="center"/>
          </w:tcPr>
          <w:p w14:paraId="4FE24766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F0866" w:rsidRPr="007F0866" w14:paraId="43F9DF3D" w14:textId="77777777" w:rsidTr="007F0866">
        <w:tc>
          <w:tcPr>
            <w:tcW w:w="3003" w:type="dxa"/>
            <w:vAlign w:val="center"/>
          </w:tcPr>
          <w:p w14:paraId="63B5E2C6" w14:textId="3A81D39A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Nombre y firma 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écnico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experto validación técnica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990" w:type="dxa"/>
            <w:vAlign w:val="center"/>
          </w:tcPr>
          <w:p w14:paraId="53C9A576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991" w:type="dxa"/>
            <w:vAlign w:val="center"/>
          </w:tcPr>
          <w:p w14:paraId="79DD9068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F0866" w:rsidRPr="007F0866" w14:paraId="37220E80" w14:textId="77777777" w:rsidTr="007F0866">
        <w:tc>
          <w:tcPr>
            <w:tcW w:w="3003" w:type="dxa"/>
            <w:vAlign w:val="center"/>
          </w:tcPr>
          <w:p w14:paraId="63F611EE" w14:textId="5459C2A3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Nombre y firma 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nalista 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v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alida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ción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etodológic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</w:t>
            </w: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2990" w:type="dxa"/>
            <w:vAlign w:val="center"/>
          </w:tcPr>
          <w:p w14:paraId="721AD171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991" w:type="dxa"/>
            <w:vAlign w:val="center"/>
          </w:tcPr>
          <w:p w14:paraId="09E1D12B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7F0866" w:rsidRPr="007F0866" w14:paraId="41E4C265" w14:textId="77777777" w:rsidTr="007F0866">
        <w:tc>
          <w:tcPr>
            <w:tcW w:w="3003" w:type="dxa"/>
            <w:vAlign w:val="center"/>
          </w:tcPr>
          <w:p w14:paraId="309320F6" w14:textId="219F9E8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7F086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Fecha de validación</w:t>
            </w:r>
            <w:r w:rsidR="00161D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</w:t>
            </w:r>
          </w:p>
        </w:tc>
        <w:tc>
          <w:tcPr>
            <w:tcW w:w="5981" w:type="dxa"/>
            <w:gridSpan w:val="2"/>
            <w:vAlign w:val="center"/>
          </w:tcPr>
          <w:p w14:paraId="0047145C" w14:textId="77777777" w:rsidR="007F0866" w:rsidRPr="007F0866" w:rsidRDefault="007F0866" w:rsidP="007F0866">
            <w:pPr>
              <w:spacing w:before="240" w:line="276" w:lineRule="auto"/>
              <w:ind w:right="-1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1E992926" w14:textId="77777777" w:rsidR="00F72B32" w:rsidRPr="007F0866" w:rsidRDefault="00F72B32" w:rsidP="00F72B32">
      <w:pPr>
        <w:spacing w:before="240" w:after="0" w:line="276" w:lineRule="auto"/>
        <w:ind w:left="77" w:right="-1"/>
        <w:rPr>
          <w:rFonts w:asciiTheme="minorHAnsi" w:hAnsiTheme="minorHAnsi" w:cstheme="minorHAnsi"/>
          <w:lang w:val="es-ES"/>
        </w:rPr>
      </w:pPr>
    </w:p>
    <w:p w14:paraId="44E58B01" w14:textId="77777777" w:rsidR="00A00C9E" w:rsidRPr="007F0866" w:rsidRDefault="00A00C9E" w:rsidP="00F72B32">
      <w:pPr>
        <w:spacing w:before="240" w:after="0" w:line="276" w:lineRule="auto"/>
        <w:ind w:left="77" w:right="-1"/>
        <w:rPr>
          <w:rFonts w:asciiTheme="minorHAnsi" w:hAnsiTheme="minorHAnsi" w:cstheme="minorHAnsi"/>
          <w:lang w:val="es-ES"/>
        </w:rPr>
      </w:pPr>
    </w:p>
    <w:sectPr w:rsidR="00A00C9E" w:rsidRPr="007F0866" w:rsidSect="004164E2">
      <w:headerReference w:type="default" r:id="rId7"/>
      <w:type w:val="continuous"/>
      <w:pgSz w:w="11907" w:h="16840" w:code="9"/>
      <w:pgMar w:top="1417" w:right="1418" w:bottom="1417" w:left="1418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2EF3" w14:textId="77777777" w:rsidR="00CF7AA5" w:rsidRDefault="00CF7AA5" w:rsidP="008106CB">
      <w:pPr>
        <w:spacing w:before="0" w:after="0"/>
      </w:pPr>
      <w:r>
        <w:separator/>
      </w:r>
    </w:p>
  </w:endnote>
  <w:endnote w:type="continuationSeparator" w:id="0">
    <w:p w14:paraId="555F8338" w14:textId="77777777" w:rsidR="00CF7AA5" w:rsidRDefault="00CF7AA5" w:rsidP="00810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651A3" w14:textId="77777777" w:rsidR="00CF7AA5" w:rsidRDefault="00CF7AA5" w:rsidP="008106CB">
      <w:pPr>
        <w:spacing w:before="0" w:after="0"/>
      </w:pPr>
      <w:r>
        <w:separator/>
      </w:r>
    </w:p>
  </w:footnote>
  <w:footnote w:type="continuationSeparator" w:id="0">
    <w:p w14:paraId="6F472668" w14:textId="77777777" w:rsidR="00CF7AA5" w:rsidRDefault="00CF7AA5" w:rsidP="00810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10152" w:type="dxa"/>
      <w:tblInd w:w="-5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073"/>
      <w:gridCol w:w="3991"/>
      <w:gridCol w:w="3088"/>
    </w:tblGrid>
    <w:tr w:rsidR="008106CB" w14:paraId="595A7AE8" w14:textId="77777777" w:rsidTr="00354997">
      <w:trPr>
        <w:trHeight w:val="325"/>
      </w:trPr>
      <w:tc>
        <w:tcPr>
          <w:tcW w:w="3073" w:type="dxa"/>
          <w:vMerge w:val="restart"/>
        </w:tcPr>
        <w:p w14:paraId="4DA90C2F" w14:textId="6685D835" w:rsidR="008106CB" w:rsidRDefault="008106CB" w:rsidP="008106CB">
          <w:pPr>
            <w:pStyle w:val="TableParagraph"/>
            <w:rPr>
              <w:rFonts w:ascii="Times New Roman"/>
              <w:sz w:val="20"/>
            </w:rPr>
          </w:pPr>
          <w:r w:rsidRPr="008106CB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75F149B" wp14:editId="25E692CC">
                <wp:simplePos x="0" y="0"/>
                <wp:positionH relativeFrom="column">
                  <wp:posOffset>95885</wp:posOffset>
                </wp:positionH>
                <wp:positionV relativeFrom="paragraph">
                  <wp:posOffset>1270</wp:posOffset>
                </wp:positionV>
                <wp:extent cx="1726857" cy="409575"/>
                <wp:effectExtent l="0" t="0" r="6985" b="0"/>
                <wp:wrapNone/>
                <wp:docPr id="147974786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974786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857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06CB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8240" behindDoc="1" locked="0" layoutInCell="1" allowOverlap="1" wp14:anchorId="7DE256B5" wp14:editId="3695FD82">
                <wp:simplePos x="0" y="0"/>
                <wp:positionH relativeFrom="column">
                  <wp:posOffset>422275</wp:posOffset>
                </wp:positionH>
                <wp:positionV relativeFrom="paragraph">
                  <wp:posOffset>353695</wp:posOffset>
                </wp:positionV>
                <wp:extent cx="932815" cy="506603"/>
                <wp:effectExtent l="0" t="0" r="635" b="8255"/>
                <wp:wrapNone/>
                <wp:docPr id="6173444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344483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815" cy="506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1" w:type="dxa"/>
          <w:vMerge w:val="restart"/>
        </w:tcPr>
        <w:p w14:paraId="69455285" w14:textId="3DA8C59C" w:rsidR="008106CB" w:rsidRDefault="008106CB" w:rsidP="008106CB">
          <w:pPr>
            <w:pStyle w:val="TableParagraph"/>
            <w:spacing w:before="148"/>
            <w:ind w:left="156" w:right="141"/>
            <w:jc w:val="center"/>
            <w:rPr>
              <w:rFonts w:ascii="Calibri Light" w:hAnsi="Calibri Light"/>
              <w:sz w:val="28"/>
            </w:rPr>
          </w:pPr>
          <w:r>
            <w:rPr>
              <w:rFonts w:ascii="Calibri Light" w:hAnsi="Calibri Light"/>
              <w:color w:val="006FC0"/>
              <w:sz w:val="28"/>
            </w:rPr>
            <w:t>Acta</w:t>
          </w:r>
          <w:r>
            <w:rPr>
              <w:rFonts w:ascii="Calibri Light" w:hAnsi="Calibri Light"/>
              <w:color w:val="006FC0"/>
              <w:spacing w:val="-12"/>
              <w:sz w:val="28"/>
            </w:rPr>
            <w:t xml:space="preserve"> </w:t>
          </w:r>
          <w:r>
            <w:rPr>
              <w:rFonts w:ascii="Calibri Light" w:hAnsi="Calibri Light"/>
              <w:color w:val="006FC0"/>
              <w:sz w:val="28"/>
            </w:rPr>
            <w:t>de</w:t>
          </w:r>
          <w:r>
            <w:rPr>
              <w:rFonts w:ascii="Calibri Light" w:hAnsi="Calibri Light"/>
              <w:color w:val="006FC0"/>
              <w:spacing w:val="-12"/>
              <w:sz w:val="28"/>
            </w:rPr>
            <w:t xml:space="preserve"> </w:t>
          </w:r>
          <w:r>
            <w:rPr>
              <w:rFonts w:ascii="Calibri Light" w:hAnsi="Calibri Light"/>
              <w:color w:val="006FC0"/>
              <w:sz w:val="28"/>
            </w:rPr>
            <w:t>Validación</w:t>
          </w:r>
          <w:r>
            <w:rPr>
              <w:rFonts w:ascii="Calibri Light" w:hAnsi="Calibri Light"/>
              <w:color w:val="006FC0"/>
              <w:spacing w:val="-12"/>
              <w:sz w:val="28"/>
            </w:rPr>
            <w:t xml:space="preserve"> </w:t>
          </w:r>
          <w:r>
            <w:rPr>
              <w:rFonts w:ascii="Calibri Light" w:hAnsi="Calibri Light"/>
              <w:color w:val="006FC0"/>
              <w:sz w:val="28"/>
            </w:rPr>
            <w:t>Técnic</w:t>
          </w:r>
          <w:r w:rsidR="007023BE">
            <w:rPr>
              <w:rFonts w:ascii="Calibri Light" w:hAnsi="Calibri Light"/>
              <w:color w:val="006FC0"/>
              <w:sz w:val="28"/>
            </w:rPr>
            <w:t>a</w:t>
          </w:r>
          <w:r>
            <w:rPr>
              <w:rFonts w:ascii="Calibri Light" w:hAnsi="Calibri Light"/>
              <w:color w:val="006FC0"/>
              <w:sz w:val="28"/>
            </w:rPr>
            <w:t xml:space="preserve"> </w:t>
          </w:r>
          <w:r w:rsidR="007023BE">
            <w:rPr>
              <w:rFonts w:ascii="Calibri Light" w:hAnsi="Calibri Light"/>
              <w:color w:val="006FC0"/>
              <w:sz w:val="28"/>
            </w:rPr>
            <w:t>y</w:t>
          </w:r>
          <w:r>
            <w:rPr>
              <w:rFonts w:ascii="Calibri Light" w:hAnsi="Calibri Light"/>
              <w:color w:val="006FC0"/>
              <w:sz w:val="28"/>
            </w:rPr>
            <w:t xml:space="preserve"> Metodológic</w:t>
          </w:r>
          <w:r w:rsidR="007023BE">
            <w:rPr>
              <w:rFonts w:ascii="Calibri Light" w:hAnsi="Calibri Light"/>
              <w:color w:val="006FC0"/>
              <w:sz w:val="28"/>
            </w:rPr>
            <w:t>a</w:t>
          </w:r>
          <w:r>
            <w:rPr>
              <w:rFonts w:ascii="Calibri Light" w:hAnsi="Calibri Light"/>
              <w:color w:val="006FC0"/>
              <w:sz w:val="28"/>
            </w:rPr>
            <w:t xml:space="preserve"> de Material Didáctico</w:t>
          </w:r>
        </w:p>
      </w:tc>
      <w:tc>
        <w:tcPr>
          <w:tcW w:w="3088" w:type="dxa"/>
        </w:tcPr>
        <w:p w14:paraId="237BA44A" w14:textId="77777777" w:rsidR="008106CB" w:rsidRDefault="008106CB" w:rsidP="008106CB">
          <w:pPr>
            <w:pStyle w:val="TableParagraph"/>
            <w:spacing w:before="16" w:line="290" w:lineRule="exact"/>
            <w:ind w:left="107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pacing w:val="-2"/>
              <w:sz w:val="24"/>
            </w:rPr>
            <w:t>Código:</w:t>
          </w:r>
          <w:r>
            <w:rPr>
              <w:rFonts w:ascii="Calibri Light" w:hAnsi="Calibri Light"/>
              <w:spacing w:val="17"/>
              <w:sz w:val="24"/>
            </w:rPr>
            <w:t xml:space="preserve"> </w:t>
          </w:r>
          <w:r>
            <w:rPr>
              <w:rFonts w:ascii="Calibri Light" w:hAnsi="Calibri Light"/>
              <w:spacing w:val="-2"/>
              <w:sz w:val="24"/>
            </w:rPr>
            <w:t>GDP-PS-01-02-</w:t>
          </w:r>
          <w:r>
            <w:rPr>
              <w:rFonts w:ascii="Calibri Light" w:hAnsi="Calibri Light"/>
              <w:spacing w:val="-4"/>
              <w:sz w:val="24"/>
            </w:rPr>
            <w:t>FOR01</w:t>
          </w:r>
        </w:p>
      </w:tc>
    </w:tr>
    <w:tr w:rsidR="008106CB" w14:paraId="65F8A322" w14:textId="77777777" w:rsidTr="00354997">
      <w:trPr>
        <w:trHeight w:val="335"/>
      </w:trPr>
      <w:tc>
        <w:tcPr>
          <w:tcW w:w="3073" w:type="dxa"/>
          <w:vMerge/>
          <w:tcBorders>
            <w:top w:val="nil"/>
          </w:tcBorders>
        </w:tcPr>
        <w:p w14:paraId="7F29EFD1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991" w:type="dxa"/>
          <w:vMerge/>
          <w:tcBorders>
            <w:top w:val="nil"/>
          </w:tcBorders>
        </w:tcPr>
        <w:p w14:paraId="06E22774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088" w:type="dxa"/>
        </w:tcPr>
        <w:p w14:paraId="2D1050CD" w14:textId="583AA6D5" w:rsidR="008106CB" w:rsidRPr="00354997" w:rsidRDefault="008106CB" w:rsidP="008106CB">
          <w:pPr>
            <w:pStyle w:val="TableParagraph"/>
            <w:spacing w:before="21"/>
            <w:ind w:left="107"/>
            <w:rPr>
              <w:rFonts w:ascii="Calibri Light" w:hAnsi="Calibri Light"/>
              <w:sz w:val="24"/>
            </w:rPr>
          </w:pPr>
          <w:r w:rsidRPr="00354997">
            <w:rPr>
              <w:rFonts w:ascii="Calibri Light" w:hAnsi="Calibri Light"/>
              <w:spacing w:val="-2"/>
              <w:sz w:val="24"/>
            </w:rPr>
            <w:t xml:space="preserve">Versión: </w:t>
          </w:r>
          <w:r w:rsidRPr="00354997">
            <w:rPr>
              <w:rFonts w:ascii="Calibri Light" w:hAnsi="Calibri Light"/>
              <w:spacing w:val="-5"/>
              <w:sz w:val="24"/>
            </w:rPr>
            <w:t>3.0</w:t>
          </w:r>
        </w:p>
      </w:tc>
    </w:tr>
    <w:tr w:rsidR="008106CB" w14:paraId="24884312" w14:textId="77777777" w:rsidTr="00354997">
      <w:trPr>
        <w:trHeight w:val="314"/>
      </w:trPr>
      <w:tc>
        <w:tcPr>
          <w:tcW w:w="3073" w:type="dxa"/>
          <w:vMerge/>
          <w:tcBorders>
            <w:top w:val="nil"/>
          </w:tcBorders>
        </w:tcPr>
        <w:p w14:paraId="0E974751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991" w:type="dxa"/>
          <w:vMerge/>
          <w:tcBorders>
            <w:top w:val="nil"/>
          </w:tcBorders>
        </w:tcPr>
        <w:p w14:paraId="5C979A7B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088" w:type="dxa"/>
        </w:tcPr>
        <w:p w14:paraId="3F0E5965" w14:textId="1E6399B9" w:rsidR="008106CB" w:rsidRPr="00354997" w:rsidRDefault="008106CB" w:rsidP="008106CB">
          <w:pPr>
            <w:pStyle w:val="TableParagraph"/>
            <w:spacing w:before="11" w:line="283" w:lineRule="exact"/>
            <w:ind w:left="107"/>
            <w:rPr>
              <w:rFonts w:ascii="Calibri Light"/>
              <w:sz w:val="24"/>
            </w:rPr>
          </w:pPr>
          <w:r w:rsidRPr="00354997">
            <w:rPr>
              <w:rFonts w:ascii="Calibri Light"/>
              <w:spacing w:val="-2"/>
              <w:sz w:val="24"/>
            </w:rPr>
            <w:t>Fecha:</w:t>
          </w:r>
          <w:r w:rsidRPr="00354997">
            <w:rPr>
              <w:rFonts w:ascii="Calibri Light"/>
              <w:spacing w:val="-4"/>
              <w:sz w:val="24"/>
            </w:rPr>
            <w:t xml:space="preserve"> </w:t>
          </w:r>
          <w:r w:rsidR="00354997" w:rsidRPr="00354997">
            <w:rPr>
              <w:rFonts w:ascii="Calibri Light"/>
              <w:spacing w:val="-2"/>
              <w:sz w:val="24"/>
            </w:rPr>
            <w:t>28</w:t>
          </w:r>
          <w:r w:rsidRPr="00354997">
            <w:rPr>
              <w:rFonts w:ascii="Calibri Light"/>
              <w:spacing w:val="-2"/>
              <w:sz w:val="24"/>
            </w:rPr>
            <w:t>/0</w:t>
          </w:r>
          <w:r w:rsidR="00354997" w:rsidRPr="00354997">
            <w:rPr>
              <w:rFonts w:ascii="Calibri Light"/>
              <w:spacing w:val="-2"/>
              <w:sz w:val="24"/>
            </w:rPr>
            <w:t>3</w:t>
          </w:r>
          <w:r w:rsidRPr="00354997">
            <w:rPr>
              <w:rFonts w:ascii="Calibri Light"/>
              <w:spacing w:val="-2"/>
              <w:sz w:val="24"/>
            </w:rPr>
            <w:t>/2025</w:t>
          </w:r>
        </w:p>
      </w:tc>
    </w:tr>
    <w:tr w:rsidR="008106CB" w14:paraId="022A3885" w14:textId="77777777" w:rsidTr="00354997">
      <w:trPr>
        <w:trHeight w:val="314"/>
      </w:trPr>
      <w:tc>
        <w:tcPr>
          <w:tcW w:w="3073" w:type="dxa"/>
          <w:vMerge/>
          <w:tcBorders>
            <w:top w:val="nil"/>
          </w:tcBorders>
        </w:tcPr>
        <w:p w14:paraId="1A81D90A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991" w:type="dxa"/>
          <w:vMerge/>
          <w:tcBorders>
            <w:top w:val="nil"/>
          </w:tcBorders>
        </w:tcPr>
        <w:p w14:paraId="027023C3" w14:textId="77777777" w:rsidR="008106CB" w:rsidRDefault="008106CB" w:rsidP="008106CB">
          <w:pPr>
            <w:rPr>
              <w:sz w:val="2"/>
              <w:szCs w:val="2"/>
            </w:rPr>
          </w:pPr>
        </w:p>
      </w:tc>
      <w:tc>
        <w:tcPr>
          <w:tcW w:w="3088" w:type="dxa"/>
        </w:tcPr>
        <w:p w14:paraId="23189C20" w14:textId="77777777" w:rsidR="008106CB" w:rsidRDefault="008106CB" w:rsidP="008106CB">
          <w:pPr>
            <w:pStyle w:val="TableParagraph"/>
            <w:spacing w:before="11" w:line="283" w:lineRule="exact"/>
            <w:ind w:left="107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Página</w:t>
          </w:r>
          <w:r>
            <w:rPr>
              <w:rFonts w:ascii="Calibri Light" w:hAnsi="Calibri Light"/>
              <w:spacing w:val="-6"/>
              <w:sz w:val="24"/>
            </w:rPr>
            <w:t xml:space="preserve"> </w:t>
          </w:r>
          <w:r>
            <w:rPr>
              <w:rFonts w:ascii="Calibri Light" w:hAnsi="Calibri Light"/>
              <w:sz w:val="24"/>
            </w:rPr>
            <w:fldChar w:fldCharType="begin"/>
          </w:r>
          <w:r>
            <w:rPr>
              <w:rFonts w:ascii="Calibri Light" w:hAnsi="Calibri Light"/>
              <w:sz w:val="24"/>
            </w:rPr>
            <w:instrText xml:space="preserve"> PAGE </w:instrText>
          </w:r>
          <w:r>
            <w:rPr>
              <w:rFonts w:ascii="Calibri Light" w:hAnsi="Calibri Light"/>
              <w:sz w:val="24"/>
            </w:rPr>
            <w:fldChar w:fldCharType="separate"/>
          </w:r>
          <w:r>
            <w:rPr>
              <w:rFonts w:ascii="Calibri Light" w:hAnsi="Calibri Light"/>
              <w:sz w:val="24"/>
            </w:rPr>
            <w:t>1</w:t>
          </w:r>
          <w:r>
            <w:rPr>
              <w:rFonts w:ascii="Calibri Light" w:hAnsi="Calibri Light"/>
              <w:sz w:val="24"/>
            </w:rPr>
            <w:fldChar w:fldCharType="end"/>
          </w:r>
          <w:r>
            <w:rPr>
              <w:rFonts w:ascii="Calibri Light" w:hAnsi="Calibri Light"/>
              <w:spacing w:val="-5"/>
              <w:sz w:val="24"/>
            </w:rPr>
            <w:t xml:space="preserve"> </w:t>
          </w:r>
          <w:r>
            <w:rPr>
              <w:rFonts w:ascii="Calibri Light" w:hAnsi="Calibri Light"/>
              <w:sz w:val="24"/>
            </w:rPr>
            <w:t>de</w:t>
          </w:r>
          <w:r>
            <w:rPr>
              <w:rFonts w:ascii="Calibri Light" w:hAnsi="Calibri Light"/>
              <w:spacing w:val="-3"/>
              <w:sz w:val="24"/>
            </w:rPr>
            <w:t xml:space="preserve"> </w:t>
          </w:r>
          <w:r>
            <w:rPr>
              <w:rFonts w:ascii="Calibri Light" w:hAnsi="Calibri Light"/>
              <w:spacing w:val="-10"/>
              <w:sz w:val="24"/>
            </w:rPr>
            <w:fldChar w:fldCharType="begin"/>
          </w:r>
          <w:r>
            <w:rPr>
              <w:rFonts w:ascii="Calibri Light" w:hAnsi="Calibri Light"/>
              <w:spacing w:val="-10"/>
              <w:sz w:val="24"/>
            </w:rPr>
            <w:instrText xml:space="preserve"> NUMPAGES </w:instrText>
          </w:r>
          <w:r>
            <w:rPr>
              <w:rFonts w:ascii="Calibri Light" w:hAnsi="Calibri Light"/>
              <w:spacing w:val="-10"/>
              <w:sz w:val="24"/>
            </w:rPr>
            <w:fldChar w:fldCharType="separate"/>
          </w:r>
          <w:r>
            <w:rPr>
              <w:rFonts w:ascii="Calibri Light" w:hAnsi="Calibri Light"/>
              <w:spacing w:val="-10"/>
              <w:sz w:val="24"/>
            </w:rPr>
            <w:t>4</w:t>
          </w:r>
          <w:r>
            <w:rPr>
              <w:rFonts w:ascii="Calibri Light" w:hAnsi="Calibri Light"/>
              <w:spacing w:val="-10"/>
              <w:sz w:val="24"/>
            </w:rPr>
            <w:fldChar w:fldCharType="end"/>
          </w:r>
        </w:p>
      </w:tc>
    </w:tr>
  </w:tbl>
  <w:p w14:paraId="00CDFFFE" w14:textId="77777777" w:rsidR="008106CB" w:rsidRDefault="008106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4DD"/>
    <w:multiLevelType w:val="hybridMultilevel"/>
    <w:tmpl w:val="064E208E"/>
    <w:lvl w:ilvl="0" w:tplc="FFFFFFFF">
      <w:start w:val="1"/>
      <w:numFmt w:val="decimal"/>
      <w:lvlText w:val="%1."/>
      <w:lvlJc w:val="left"/>
      <w:pPr>
        <w:ind w:left="437" w:hanging="360"/>
      </w:pPr>
      <w:rPr>
        <w:rFonts w:ascii="Arial" w:hAnsi="Arial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1A747FD"/>
    <w:multiLevelType w:val="hybridMultilevel"/>
    <w:tmpl w:val="064E208E"/>
    <w:lvl w:ilvl="0" w:tplc="B63E1CB8">
      <w:start w:val="1"/>
      <w:numFmt w:val="decimal"/>
      <w:lvlText w:val="%1."/>
      <w:lvlJc w:val="left"/>
      <w:pPr>
        <w:ind w:left="437" w:hanging="360"/>
      </w:pPr>
      <w:rPr>
        <w:rFonts w:ascii="Arial" w:hAnsi="Arial" w:hint="default"/>
        <w:b/>
        <w:sz w:val="24"/>
      </w:rPr>
    </w:lvl>
    <w:lvl w:ilvl="1" w:tplc="300A0019" w:tentative="1">
      <w:start w:val="1"/>
      <w:numFmt w:val="lowerLetter"/>
      <w:lvlText w:val="%2."/>
      <w:lvlJc w:val="left"/>
      <w:pPr>
        <w:ind w:left="1157" w:hanging="360"/>
      </w:pPr>
    </w:lvl>
    <w:lvl w:ilvl="2" w:tplc="300A001B" w:tentative="1">
      <w:start w:val="1"/>
      <w:numFmt w:val="lowerRoman"/>
      <w:lvlText w:val="%3."/>
      <w:lvlJc w:val="right"/>
      <w:pPr>
        <w:ind w:left="1877" w:hanging="180"/>
      </w:pPr>
    </w:lvl>
    <w:lvl w:ilvl="3" w:tplc="300A000F" w:tentative="1">
      <w:start w:val="1"/>
      <w:numFmt w:val="decimal"/>
      <w:lvlText w:val="%4."/>
      <w:lvlJc w:val="left"/>
      <w:pPr>
        <w:ind w:left="2597" w:hanging="360"/>
      </w:pPr>
    </w:lvl>
    <w:lvl w:ilvl="4" w:tplc="300A0019" w:tentative="1">
      <w:start w:val="1"/>
      <w:numFmt w:val="lowerLetter"/>
      <w:lvlText w:val="%5."/>
      <w:lvlJc w:val="left"/>
      <w:pPr>
        <w:ind w:left="3317" w:hanging="360"/>
      </w:pPr>
    </w:lvl>
    <w:lvl w:ilvl="5" w:tplc="300A001B" w:tentative="1">
      <w:start w:val="1"/>
      <w:numFmt w:val="lowerRoman"/>
      <w:lvlText w:val="%6."/>
      <w:lvlJc w:val="right"/>
      <w:pPr>
        <w:ind w:left="4037" w:hanging="180"/>
      </w:pPr>
    </w:lvl>
    <w:lvl w:ilvl="6" w:tplc="300A000F" w:tentative="1">
      <w:start w:val="1"/>
      <w:numFmt w:val="decimal"/>
      <w:lvlText w:val="%7."/>
      <w:lvlJc w:val="left"/>
      <w:pPr>
        <w:ind w:left="4757" w:hanging="360"/>
      </w:pPr>
    </w:lvl>
    <w:lvl w:ilvl="7" w:tplc="300A0019" w:tentative="1">
      <w:start w:val="1"/>
      <w:numFmt w:val="lowerLetter"/>
      <w:lvlText w:val="%8."/>
      <w:lvlJc w:val="left"/>
      <w:pPr>
        <w:ind w:left="5477" w:hanging="360"/>
      </w:pPr>
    </w:lvl>
    <w:lvl w:ilvl="8" w:tplc="30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321A4810"/>
    <w:multiLevelType w:val="hybridMultilevel"/>
    <w:tmpl w:val="EEF85FB0"/>
    <w:lvl w:ilvl="0" w:tplc="8BF80C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1306"/>
    <w:multiLevelType w:val="hybridMultilevel"/>
    <w:tmpl w:val="064E208E"/>
    <w:lvl w:ilvl="0" w:tplc="FFFFFFFF">
      <w:start w:val="1"/>
      <w:numFmt w:val="decimal"/>
      <w:lvlText w:val="%1."/>
      <w:lvlJc w:val="left"/>
      <w:pPr>
        <w:ind w:left="437" w:hanging="360"/>
      </w:pPr>
      <w:rPr>
        <w:rFonts w:ascii="Arial" w:hAnsi="Arial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4B007759"/>
    <w:multiLevelType w:val="multilevel"/>
    <w:tmpl w:val="C0C4B5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06476189">
    <w:abstractNumId w:val="2"/>
  </w:num>
  <w:num w:numId="2" w16cid:durableId="1692730170">
    <w:abstractNumId w:val="4"/>
  </w:num>
  <w:num w:numId="3" w16cid:durableId="49889245">
    <w:abstractNumId w:val="4"/>
  </w:num>
  <w:num w:numId="4" w16cid:durableId="900944243">
    <w:abstractNumId w:val="4"/>
  </w:num>
  <w:num w:numId="5" w16cid:durableId="2022198378">
    <w:abstractNumId w:val="4"/>
  </w:num>
  <w:num w:numId="6" w16cid:durableId="970288244">
    <w:abstractNumId w:val="4"/>
  </w:num>
  <w:num w:numId="7" w16cid:durableId="2075275372">
    <w:abstractNumId w:val="4"/>
  </w:num>
  <w:num w:numId="8" w16cid:durableId="1747874974">
    <w:abstractNumId w:val="4"/>
  </w:num>
  <w:num w:numId="9" w16cid:durableId="396442273">
    <w:abstractNumId w:val="4"/>
  </w:num>
  <w:num w:numId="10" w16cid:durableId="138614236">
    <w:abstractNumId w:val="1"/>
  </w:num>
  <w:num w:numId="11" w16cid:durableId="247345783">
    <w:abstractNumId w:val="0"/>
  </w:num>
  <w:num w:numId="12" w16cid:durableId="157810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CB"/>
    <w:rsid w:val="000B75A4"/>
    <w:rsid w:val="00161DAE"/>
    <w:rsid w:val="00354997"/>
    <w:rsid w:val="004164E2"/>
    <w:rsid w:val="00464797"/>
    <w:rsid w:val="00507A89"/>
    <w:rsid w:val="00685570"/>
    <w:rsid w:val="006B4525"/>
    <w:rsid w:val="006E3F9E"/>
    <w:rsid w:val="007023BE"/>
    <w:rsid w:val="007F0866"/>
    <w:rsid w:val="008106CB"/>
    <w:rsid w:val="008C4D5B"/>
    <w:rsid w:val="00912E10"/>
    <w:rsid w:val="00A00C9E"/>
    <w:rsid w:val="00AD4AAE"/>
    <w:rsid w:val="00B32F12"/>
    <w:rsid w:val="00BE1B74"/>
    <w:rsid w:val="00CF7AA5"/>
    <w:rsid w:val="00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8185"/>
  <w15:chartTrackingRefBased/>
  <w15:docId w15:val="{E525B2C8-F1A5-4552-B526-0ECB2C8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before="120" w:after="120" w:line="360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AE"/>
    <w:pPr>
      <w:spacing w:line="240" w:lineRule="auto"/>
      <w:ind w:left="0" w:firstLine="0"/>
    </w:pPr>
  </w:style>
  <w:style w:type="paragraph" w:styleId="Ttulo1">
    <w:name w:val="heading 1"/>
    <w:basedOn w:val="Normal"/>
    <w:next w:val="Normal"/>
    <w:link w:val="Ttulo1Car"/>
    <w:uiPriority w:val="9"/>
    <w:qFormat/>
    <w:rsid w:val="00AD4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4"/>
    <w:next w:val="Normal"/>
    <w:link w:val="Ttulo3Car"/>
    <w:uiPriority w:val="9"/>
    <w:semiHidden/>
    <w:unhideWhenUsed/>
    <w:qFormat/>
    <w:rsid w:val="00AD4AAE"/>
    <w:pPr>
      <w:outlineLvl w:val="2"/>
    </w:pPr>
    <w:rPr>
      <w:b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4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4A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4A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4A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4A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A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32E80A50434D7CA8F36F07770A394C">
    <w:name w:val="CA32E80A50434D7CA8F36F07770A394C"/>
    <w:rsid w:val="004164E2"/>
    <w:pPr>
      <w:spacing w:before="0" w:after="200" w:line="276" w:lineRule="auto"/>
      <w:ind w:left="0" w:firstLine="0"/>
    </w:pPr>
    <w:rPr>
      <w:rFonts w:ascii="Calibri" w:eastAsia="Times New Roman" w:hAnsi="Calibri"/>
      <w:kern w:val="0"/>
      <w:lang w:val="en-US"/>
      <w14:ligatures w14:val="none"/>
    </w:rPr>
  </w:style>
  <w:style w:type="paragraph" w:customStyle="1" w:styleId="Default">
    <w:name w:val="Default"/>
    <w:rsid w:val="004164E2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Calibri" w:eastAsia="SimSun" w:hAnsi="Calibri" w:cs="Calibri"/>
      <w:color w:val="000000"/>
      <w:kern w:val="0"/>
      <w:sz w:val="24"/>
      <w:szCs w:val="24"/>
      <w:lang w:eastAsia="es-ES"/>
      <w14:ligatures w14:val="none"/>
    </w:rPr>
  </w:style>
  <w:style w:type="paragraph" w:customStyle="1" w:styleId="Estilo1">
    <w:name w:val="Estilo1"/>
    <w:basedOn w:val="Normal"/>
    <w:link w:val="Estilo1Car"/>
    <w:qFormat/>
    <w:rsid w:val="004164E2"/>
    <w:pPr>
      <w:shd w:val="clear" w:color="auto" w:fill="FFFFFF"/>
      <w:autoSpaceDE w:val="0"/>
      <w:autoSpaceDN w:val="0"/>
      <w:adjustRightInd w:val="0"/>
      <w:spacing w:line="276" w:lineRule="auto"/>
      <w:jc w:val="center"/>
    </w:pPr>
    <w:rPr>
      <w:rFonts w:cs="Arial"/>
      <w:b/>
      <w:color w:val="FFFFFF"/>
      <w:sz w:val="44"/>
      <w:szCs w:val="72"/>
    </w:rPr>
  </w:style>
  <w:style w:type="character" w:customStyle="1" w:styleId="Estilo1Car">
    <w:name w:val="Estilo1 Car"/>
    <w:link w:val="Estilo1"/>
    <w:rsid w:val="004164E2"/>
    <w:rPr>
      <w:rFonts w:eastAsia="SimSun" w:cs="Arial"/>
      <w:b/>
      <w:color w:val="FFFFFF"/>
      <w:kern w:val="0"/>
      <w:sz w:val="44"/>
      <w:szCs w:val="72"/>
      <w:shd w:val="clear" w:color="auto" w:fill="FFFFFF"/>
      <w:lang w:eastAsia="zh-CN"/>
      <w14:ligatures w14:val="none"/>
    </w:rPr>
  </w:style>
  <w:style w:type="character" w:customStyle="1" w:styleId="EnlacedeInternet">
    <w:name w:val="Enlace de Internet"/>
    <w:uiPriority w:val="99"/>
    <w:rsid w:val="00BE1B74"/>
    <w:rPr>
      <w:rFonts w:cs="Times New Roman"/>
      <w:color w:val="0000FF"/>
      <w:u w:val="single"/>
    </w:rPr>
  </w:style>
  <w:style w:type="character" w:customStyle="1" w:styleId="e24kjd">
    <w:name w:val="e24kjd"/>
    <w:rsid w:val="004164E2"/>
  </w:style>
  <w:style w:type="character" w:customStyle="1" w:styleId="ilfuvd">
    <w:name w:val="ilfuvd"/>
    <w:rsid w:val="004164E2"/>
  </w:style>
  <w:style w:type="character" w:customStyle="1" w:styleId="Ttulo1Car">
    <w:name w:val="Título 1 Car"/>
    <w:link w:val="Ttulo1"/>
    <w:uiPriority w:val="9"/>
    <w:rsid w:val="00AD4A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 w:eastAsia="es-ES"/>
      <w14:ligatures w14:val="none"/>
    </w:rPr>
  </w:style>
  <w:style w:type="character" w:customStyle="1" w:styleId="Ttulo2Car">
    <w:name w:val="Título 2 Car"/>
    <w:link w:val="Ttulo2"/>
    <w:uiPriority w:val="9"/>
    <w:semiHidden/>
    <w:rsid w:val="00AD4A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 w:eastAsia="es-ES"/>
      <w14:ligatures w14:val="non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D4AAE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D4AAE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D4AAE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D4AAE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D4AAE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D4AAE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D4AAE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D4AAE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D4AAE"/>
    <w:pPr>
      <w:spacing w:before="0" w:after="0"/>
      <w:ind w:left="1980" w:hanging="22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AD4A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D4A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D4A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D4A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D4A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D4A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D4A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D4A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D4AAE"/>
    <w:pPr>
      <w:spacing w:after="100"/>
      <w:ind w:left="1760"/>
    </w:pPr>
  </w:style>
  <w:style w:type="paragraph" w:styleId="Encabezado">
    <w:name w:val="header"/>
    <w:basedOn w:val="Normal"/>
    <w:link w:val="EncabezadoCar"/>
    <w:uiPriority w:val="99"/>
    <w:unhideWhenUsed/>
    <w:rsid w:val="00AD4A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AAE"/>
    <w:rPr>
      <w:rFonts w:eastAsiaTheme="minorEastAsia" w:cstheme="minorBidi"/>
      <w:kern w:val="0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D4A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AAE"/>
    <w:rPr>
      <w:rFonts w:eastAsiaTheme="minorEastAsia" w:cstheme="minorBidi"/>
      <w:kern w:val="0"/>
      <w:szCs w:val="24"/>
      <w:lang w:val="es-ES_tradnl" w:eastAsia="es-ES"/>
      <w14:ligatures w14:val="none"/>
    </w:rPr>
  </w:style>
  <w:style w:type="paragraph" w:styleId="Ttulodendice">
    <w:name w:val="index heading"/>
    <w:basedOn w:val="Normal"/>
    <w:next w:val="ndice1"/>
    <w:uiPriority w:val="99"/>
    <w:semiHidden/>
    <w:unhideWhenUsed/>
    <w:rsid w:val="00AD4AAE"/>
    <w:rPr>
      <w:rFonts w:asciiTheme="majorHAnsi" w:eastAsiaTheme="majorEastAsia" w:hAnsiTheme="majorHAnsi" w:cstheme="majorBidi"/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AD4AAE"/>
  </w:style>
  <w:style w:type="paragraph" w:styleId="Ttulo">
    <w:name w:val="Title"/>
    <w:basedOn w:val="Normal"/>
    <w:next w:val="Normal"/>
    <w:link w:val="TtuloCar"/>
    <w:uiPriority w:val="10"/>
    <w:qFormat/>
    <w:rsid w:val="00AD4AA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AD4AA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AAE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tuloCar">
    <w:name w:val="Subtítulo Car"/>
    <w:link w:val="Subttulo"/>
    <w:uiPriority w:val="11"/>
    <w:rsid w:val="00AD4AAE"/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val="es-ES_tradnl" w:eastAsia="es-ES"/>
      <w14:ligatures w14:val="none"/>
    </w:rPr>
  </w:style>
  <w:style w:type="character" w:styleId="Hipervnculo">
    <w:name w:val="Hyperlink"/>
    <w:uiPriority w:val="99"/>
    <w:semiHidden/>
    <w:unhideWhenUsed/>
    <w:rsid w:val="00AD4AAE"/>
    <w:rPr>
      <w:color w:val="0563C1" w:themeColor="hyperlink"/>
      <w:u w:val="single"/>
    </w:rPr>
  </w:style>
  <w:style w:type="character" w:styleId="Textoennegrita">
    <w:name w:val="Strong"/>
    <w:uiPriority w:val="22"/>
    <w:qFormat/>
    <w:rsid w:val="00AD4AAE"/>
    <w:rPr>
      <w:b/>
      <w:bCs/>
    </w:rPr>
  </w:style>
  <w:style w:type="character" w:styleId="nfasis">
    <w:name w:val="Emphasis"/>
    <w:uiPriority w:val="20"/>
    <w:qFormat/>
    <w:rsid w:val="00AD4AA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A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AAE"/>
    <w:rPr>
      <w:rFonts w:ascii="Lucida Grande" w:eastAsiaTheme="minorEastAsia" w:hAnsi="Lucida Grande" w:cstheme="minorBidi"/>
      <w:kern w:val="0"/>
      <w:sz w:val="18"/>
      <w:szCs w:val="18"/>
      <w:lang w:val="es-ES_tradnl" w:eastAsia="es-ES"/>
      <w14:ligatures w14:val="none"/>
    </w:rPr>
  </w:style>
  <w:style w:type="table" w:styleId="Tablaconcuadrcula">
    <w:name w:val="Table Grid"/>
    <w:basedOn w:val="Tablanormal"/>
    <w:uiPriority w:val="59"/>
    <w:rsid w:val="004164E2"/>
    <w:pPr>
      <w:spacing w:before="0" w:after="0" w:line="240" w:lineRule="auto"/>
      <w:ind w:left="0" w:firstLine="0"/>
    </w:pPr>
    <w:rPr>
      <w:rFonts w:ascii="Times New Roman" w:eastAsia="SimSun" w:hAnsi="Times New Roman"/>
      <w:kern w:val="0"/>
      <w:sz w:val="20"/>
      <w:szCs w:val="20"/>
      <w:lang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D4AAE"/>
    <w:pPr>
      <w:spacing w:before="0" w:after="0" w:line="240" w:lineRule="auto"/>
      <w:ind w:left="0" w:firstLine="0"/>
    </w:pPr>
    <w:rPr>
      <w:rFonts w:eastAsiaTheme="minorEastAsia"/>
      <w:kern w:val="0"/>
      <w:szCs w:val="24"/>
      <w:lang w:val="es-ES_tradnl" w:eastAsia="es-ES"/>
      <w14:ligatures w14:val="none"/>
    </w:rPr>
  </w:style>
  <w:style w:type="character" w:customStyle="1" w:styleId="SinespaciadoCar">
    <w:name w:val="Sin espaciado Car"/>
    <w:link w:val="Sinespaciado"/>
    <w:uiPriority w:val="1"/>
    <w:rsid w:val="00AD4AAE"/>
    <w:rPr>
      <w:rFonts w:eastAsiaTheme="minorEastAsia" w:cstheme="minorBidi"/>
      <w:kern w:val="0"/>
      <w:szCs w:val="24"/>
      <w:lang w:val="es-ES_tradnl" w:eastAsia="es-ES"/>
      <w14:ligatures w14:val="none"/>
    </w:rPr>
  </w:style>
  <w:style w:type="paragraph" w:styleId="Prrafodelista">
    <w:name w:val="List Paragraph"/>
    <w:aliases w:val="lista graficos"/>
    <w:basedOn w:val="Normal"/>
    <w:link w:val="PrrafodelistaCar"/>
    <w:uiPriority w:val="34"/>
    <w:qFormat/>
    <w:rsid w:val="00AD4AAE"/>
    <w:pPr>
      <w:ind w:left="720"/>
      <w:contextualSpacing/>
    </w:pPr>
  </w:style>
  <w:style w:type="character" w:customStyle="1" w:styleId="PrrafodelistaCar">
    <w:name w:val="Párrafo de lista Car"/>
    <w:aliases w:val="lista graficos Car"/>
    <w:link w:val="Prrafodelista"/>
    <w:uiPriority w:val="34"/>
    <w:qFormat/>
    <w:rsid w:val="00AD4AAE"/>
    <w:rPr>
      <w:rFonts w:eastAsiaTheme="minorEastAsia" w:cstheme="minorBidi"/>
      <w:kern w:val="0"/>
      <w:szCs w:val="24"/>
      <w:lang w:val="es-ES_tradnl" w:eastAsia="es-ES"/>
      <w14:ligatures w14:val="none"/>
    </w:rPr>
  </w:style>
  <w:style w:type="character" w:styleId="nfasissutil">
    <w:name w:val="Subtle Emphasis"/>
    <w:uiPriority w:val="19"/>
    <w:qFormat/>
    <w:rsid w:val="00AD4AAE"/>
    <w:rPr>
      <w:i/>
      <w:iCs/>
      <w:color w:val="404040" w:themeColor="text1" w:themeTint="BF"/>
    </w:rPr>
  </w:style>
  <w:style w:type="paragraph" w:styleId="TtuloTDC">
    <w:name w:val="TOC Heading"/>
    <w:aliases w:val="Título de TDC,Título de TDC1"/>
    <w:basedOn w:val="Ttulo1"/>
    <w:next w:val="Normal"/>
    <w:uiPriority w:val="39"/>
    <w:semiHidden/>
    <w:unhideWhenUsed/>
    <w:qFormat/>
    <w:rsid w:val="00AD4AAE"/>
    <w:pPr>
      <w:outlineLvl w:val="9"/>
    </w:pPr>
  </w:style>
  <w:style w:type="character" w:styleId="Mencinsinresolver">
    <w:name w:val="Unresolved Mention"/>
    <w:uiPriority w:val="99"/>
    <w:semiHidden/>
    <w:unhideWhenUsed/>
    <w:rsid w:val="00AD4AAE"/>
    <w:rPr>
      <w:color w:val="605E5C"/>
      <w:shd w:val="clear" w:color="auto" w:fill="E1DFDD"/>
    </w:rPr>
  </w:style>
  <w:style w:type="numbering" w:customStyle="1" w:styleId="Sinlista1">
    <w:name w:val="Sin lista1"/>
    <w:next w:val="Sinlista"/>
    <w:semiHidden/>
    <w:rsid w:val="004164E2"/>
  </w:style>
  <w:style w:type="character" w:customStyle="1" w:styleId="spelle">
    <w:name w:val="spelle"/>
    <w:rsid w:val="004164E2"/>
  </w:style>
  <w:style w:type="character" w:customStyle="1" w:styleId="st">
    <w:name w:val="st"/>
    <w:rsid w:val="004164E2"/>
  </w:style>
  <w:style w:type="character" w:customStyle="1" w:styleId="helpae">
    <w:name w:val="helpae"/>
    <w:rsid w:val="004164E2"/>
  </w:style>
  <w:style w:type="character" w:customStyle="1" w:styleId="f">
    <w:name w:val="f"/>
    <w:rsid w:val="004164E2"/>
  </w:style>
  <w:style w:type="paragraph" w:customStyle="1" w:styleId="Contenidodelmarco">
    <w:name w:val="Contenido del marco"/>
    <w:basedOn w:val="Normal"/>
    <w:qFormat/>
    <w:rsid w:val="004164E2"/>
    <w:pPr>
      <w:spacing w:after="160" w:line="259" w:lineRule="auto"/>
    </w:pPr>
    <w:rPr>
      <w:rFonts w:ascii="Calibri" w:eastAsia="Calibri" w:hAnsi="Calibri"/>
    </w:rPr>
  </w:style>
  <w:style w:type="character" w:customStyle="1" w:styleId="hgkelc">
    <w:name w:val="hgkelc"/>
    <w:rsid w:val="004164E2"/>
  </w:style>
  <w:style w:type="character" w:customStyle="1" w:styleId="Ttulo3Car">
    <w:name w:val="Título 3 Car"/>
    <w:link w:val="Ttulo3"/>
    <w:uiPriority w:val="9"/>
    <w:semiHidden/>
    <w:rsid w:val="00AD4A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_tradnl" w:eastAsia="es-ES"/>
      <w14:ligatures w14:val="none"/>
    </w:rPr>
  </w:style>
  <w:style w:type="character" w:customStyle="1" w:styleId="Ttulo4Car">
    <w:name w:val="Título 4 Car"/>
    <w:link w:val="Ttulo4"/>
    <w:uiPriority w:val="9"/>
    <w:semiHidden/>
    <w:rsid w:val="00AD4AAE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:lang w:val="es-ES_tradnl" w:eastAsia="es-ES"/>
      <w14:ligatures w14:val="none"/>
    </w:rPr>
  </w:style>
  <w:style w:type="character" w:customStyle="1" w:styleId="Ttulo5Car">
    <w:name w:val="Título 5 Car"/>
    <w:link w:val="Ttulo5"/>
    <w:uiPriority w:val="9"/>
    <w:semiHidden/>
    <w:rsid w:val="00AD4AAE"/>
    <w:rPr>
      <w:rFonts w:asciiTheme="majorHAnsi" w:eastAsiaTheme="majorEastAsia" w:hAnsiTheme="majorHAnsi" w:cstheme="majorBidi"/>
      <w:color w:val="2F5496" w:themeColor="accent1" w:themeShade="BF"/>
      <w:kern w:val="0"/>
      <w:szCs w:val="24"/>
      <w:lang w:val="es-ES_tradnl" w:eastAsia="es-ES"/>
      <w14:ligatures w14:val="none"/>
    </w:rPr>
  </w:style>
  <w:style w:type="character" w:customStyle="1" w:styleId="Ttulo6Car">
    <w:name w:val="Título 6 Car"/>
    <w:link w:val="Ttulo6"/>
    <w:uiPriority w:val="9"/>
    <w:semiHidden/>
    <w:rsid w:val="00AD4AAE"/>
    <w:rPr>
      <w:rFonts w:asciiTheme="majorHAnsi" w:eastAsiaTheme="majorEastAsia" w:hAnsiTheme="majorHAnsi" w:cstheme="majorBidi"/>
      <w:color w:val="1F3763" w:themeColor="accent1" w:themeShade="7F"/>
      <w:kern w:val="0"/>
      <w:szCs w:val="24"/>
      <w:lang w:val="es-ES_tradnl" w:eastAsia="es-ES"/>
      <w14:ligatures w14:val="none"/>
    </w:rPr>
  </w:style>
  <w:style w:type="character" w:customStyle="1" w:styleId="Ttulo7Car">
    <w:name w:val="Título 7 Car"/>
    <w:link w:val="Ttulo7"/>
    <w:uiPriority w:val="9"/>
    <w:semiHidden/>
    <w:rsid w:val="00AD4AAE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link w:val="Ttulo8"/>
    <w:uiPriority w:val="9"/>
    <w:semiHidden/>
    <w:rsid w:val="00AD4AA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s-ES_tradnl" w:eastAsia="es-ES"/>
      <w14:ligatures w14:val="none"/>
    </w:rPr>
  </w:style>
  <w:style w:type="character" w:customStyle="1" w:styleId="Ttulo9Car">
    <w:name w:val="Título 9 Car"/>
    <w:link w:val="Ttulo9"/>
    <w:uiPriority w:val="9"/>
    <w:semiHidden/>
    <w:rsid w:val="00AD4AA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AA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AAE"/>
    <w:rPr>
      <w:rFonts w:eastAsiaTheme="minorEastAsia" w:cstheme="minorBidi"/>
      <w:kern w:val="0"/>
      <w:sz w:val="20"/>
      <w:szCs w:val="20"/>
      <w:lang w:val="es-ES_tradnl" w:eastAsia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AA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4AAE"/>
    <w:rPr>
      <w:rFonts w:eastAsiaTheme="minorEastAsia" w:cstheme="minorBidi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uiPriority w:val="99"/>
    <w:semiHidden/>
    <w:unhideWhenUsed/>
    <w:rsid w:val="00AD4AAE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4AAE"/>
    <w:rPr>
      <w:sz w:val="16"/>
      <w:szCs w:val="16"/>
    </w:rPr>
  </w:style>
  <w:style w:type="character" w:styleId="Hipervnculovisitado">
    <w:name w:val="FollowedHyperlink"/>
    <w:uiPriority w:val="99"/>
    <w:semiHidden/>
    <w:unhideWhenUsed/>
    <w:rsid w:val="00AD4A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4AAE"/>
    <w:rPr>
      <w:rFonts w:ascii="Times New Roman" w:hAnsi="Times New Roman"/>
      <w:sz w:val="24"/>
    </w:rPr>
  </w:style>
  <w:style w:type="character" w:styleId="CitaHTML">
    <w:name w:val="HTML Cite"/>
    <w:uiPriority w:val="99"/>
    <w:semiHidden/>
    <w:unhideWhenUsed/>
    <w:rsid w:val="00AD4AAE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AA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4AAE"/>
    <w:rPr>
      <w:rFonts w:eastAsiaTheme="minorEastAsia" w:cstheme="minorBidi"/>
      <w:b/>
      <w:bCs/>
      <w:kern w:val="0"/>
      <w:sz w:val="20"/>
      <w:szCs w:val="20"/>
      <w:lang w:val="es-ES_tradnl" w:eastAsia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106CB"/>
    <w:pPr>
      <w:widowControl w:val="0"/>
      <w:autoSpaceDE w:val="0"/>
      <w:autoSpaceDN w:val="0"/>
      <w:spacing w:before="0" w:after="0" w:line="240" w:lineRule="auto"/>
      <w:ind w:left="0" w:firstLine="0"/>
    </w:pPr>
    <w:rPr>
      <w:rFonts w:asciiTheme="minorHAnsi" w:hAnsi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06CB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Susana Celleri Potosi</dc:creator>
  <cp:keywords/>
  <dc:description/>
  <cp:lastModifiedBy>Gaby Mediavilla</cp:lastModifiedBy>
  <cp:revision>5</cp:revision>
  <dcterms:created xsi:type="dcterms:W3CDTF">2025-01-16T15:50:00Z</dcterms:created>
  <dcterms:modified xsi:type="dcterms:W3CDTF">2025-03-28T19:09:00Z</dcterms:modified>
</cp:coreProperties>
</file>