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691C" w14:textId="77777777" w:rsidR="00780B99" w:rsidRPr="005D3B4E" w:rsidRDefault="00780B99" w:rsidP="00780B99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8052ADE" w14:textId="77777777" w:rsidR="00780B99" w:rsidRPr="005D3B4E" w:rsidRDefault="00780B99" w:rsidP="00780B99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D3B4E">
        <w:rPr>
          <w:rFonts w:ascii="Times New Roman" w:hAnsi="Times New Roman" w:cs="Times New Roman"/>
          <w:b/>
          <w:sz w:val="22"/>
          <w:szCs w:val="22"/>
          <w:u w:val="single"/>
        </w:rPr>
        <w:t>A FAVOR DEL SERVICIO ECUATORIANO DE CAPACITACIÓN PROFESIONAL – SECAP</w:t>
      </w:r>
    </w:p>
    <w:p w14:paraId="094A5C5F" w14:textId="77777777" w:rsidR="00780B99" w:rsidRPr="005D3B4E" w:rsidRDefault="00780B99" w:rsidP="00780B99">
      <w:pPr>
        <w:jc w:val="center"/>
        <w:rPr>
          <w:rFonts w:ascii="Times New Roman" w:hAnsi="Times New Roman" w:cs="Times New Roman"/>
          <w:sz w:val="22"/>
          <w:szCs w:val="22"/>
        </w:rPr>
      </w:pPr>
      <w:r w:rsidRPr="005D3B4E">
        <w:rPr>
          <w:rFonts w:ascii="Times New Roman" w:hAnsi="Times New Roman" w:cs="Times New Roman"/>
          <w:b/>
          <w:sz w:val="22"/>
          <w:szCs w:val="22"/>
          <w:u w:val="single"/>
        </w:rPr>
        <w:t>POR CAPACITACIÓN O FORMACIÓN BAJO EL RÉGIMEN DE LA LOSEP</w:t>
      </w:r>
    </w:p>
    <w:p w14:paraId="04C65433" w14:textId="77777777" w:rsidR="00780B99" w:rsidRPr="005D3B4E" w:rsidRDefault="00780B99" w:rsidP="00780B99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DA48AE4" w14:textId="6B6ABF3A" w:rsidR="00780B99" w:rsidRPr="005D3B4E" w:rsidRDefault="00780B99" w:rsidP="00780B99">
      <w:pPr>
        <w:jc w:val="both"/>
        <w:rPr>
          <w:rFonts w:ascii="Times New Roman" w:hAnsi="Times New Roman" w:cs="Times New Roman"/>
          <w:sz w:val="22"/>
          <w:szCs w:val="22"/>
        </w:rPr>
      </w:pPr>
      <w:r w:rsidRPr="005D3B4E">
        <w:rPr>
          <w:rFonts w:ascii="Times New Roman" w:hAnsi="Times New Roman" w:cs="Times New Roman"/>
          <w:sz w:val="22"/>
          <w:szCs w:val="22"/>
        </w:rPr>
        <w:t>Comparecen a la celebración del presente Convenio de Devengación, el Servicio Ecuatoriano de Capacitación Profesional – SECAP, legalmente representado por el/la Director/a de Administración de Talento Humano</w:t>
      </w:r>
      <w:r w:rsidR="007D3004">
        <w:rPr>
          <w:rFonts w:ascii="Times New Roman" w:hAnsi="Times New Roman" w:cs="Times New Roman"/>
          <w:sz w:val="22"/>
          <w:szCs w:val="22"/>
        </w:rPr>
        <w:softHyphen/>
      </w:r>
      <w:r w:rsidR="007D3004">
        <w:rPr>
          <w:rFonts w:ascii="Times New Roman" w:hAnsi="Times New Roman" w:cs="Times New Roman"/>
          <w:sz w:val="22"/>
          <w:szCs w:val="22"/>
        </w:rPr>
        <w:softHyphen/>
      </w:r>
      <w:r w:rsidR="007D3004">
        <w:rPr>
          <w:rFonts w:ascii="Times New Roman" w:hAnsi="Times New Roman" w:cs="Times New Roman"/>
          <w:sz w:val="22"/>
          <w:szCs w:val="22"/>
        </w:rPr>
        <w:softHyphen/>
      </w:r>
      <w:r w:rsidR="007D3004">
        <w:rPr>
          <w:rFonts w:ascii="Times New Roman" w:hAnsi="Times New Roman" w:cs="Times New Roman"/>
          <w:sz w:val="22"/>
          <w:szCs w:val="22"/>
        </w:rPr>
        <w:softHyphen/>
      </w:r>
      <w:r w:rsidR="007D3004">
        <w:rPr>
          <w:rFonts w:ascii="Times New Roman" w:hAnsi="Times New Roman" w:cs="Times New Roman"/>
          <w:sz w:val="22"/>
          <w:szCs w:val="22"/>
        </w:rPr>
        <w:softHyphen/>
      </w:r>
      <w:r w:rsidR="007D3004">
        <w:rPr>
          <w:rFonts w:ascii="Times New Roman" w:hAnsi="Times New Roman" w:cs="Times New Roman"/>
          <w:sz w:val="22"/>
          <w:szCs w:val="22"/>
        </w:rPr>
        <w:softHyphen/>
      </w:r>
      <w:r w:rsidR="007D3004">
        <w:rPr>
          <w:rFonts w:ascii="Times New Roman" w:hAnsi="Times New Roman" w:cs="Times New Roman"/>
          <w:sz w:val="22"/>
          <w:szCs w:val="22"/>
        </w:rPr>
        <w:softHyphen/>
      </w:r>
      <w:r w:rsidR="007D3004">
        <w:rPr>
          <w:rFonts w:ascii="Times New Roman" w:hAnsi="Times New Roman" w:cs="Times New Roman"/>
          <w:sz w:val="22"/>
          <w:szCs w:val="22"/>
        </w:rPr>
        <w:softHyphen/>
      </w:r>
      <w:r w:rsidR="007D3004">
        <w:rPr>
          <w:rFonts w:ascii="Times New Roman" w:hAnsi="Times New Roman" w:cs="Times New Roman"/>
          <w:sz w:val="22"/>
          <w:szCs w:val="22"/>
        </w:rPr>
        <w:softHyphen/>
      </w:r>
      <w:r w:rsidR="007D3004">
        <w:rPr>
          <w:rFonts w:ascii="Times New Roman" w:hAnsi="Times New Roman" w:cs="Times New Roman"/>
          <w:sz w:val="22"/>
          <w:szCs w:val="22"/>
        </w:rPr>
        <w:softHyphen/>
      </w:r>
      <w:r w:rsidR="007D3004">
        <w:rPr>
          <w:rFonts w:ascii="Times New Roman" w:hAnsi="Times New Roman" w:cs="Times New Roman"/>
          <w:sz w:val="22"/>
          <w:szCs w:val="22"/>
        </w:rPr>
        <w:softHyphen/>
      </w:r>
      <w:r w:rsidR="007D3004">
        <w:rPr>
          <w:rFonts w:ascii="Times New Roman" w:hAnsi="Times New Roman" w:cs="Times New Roman"/>
          <w:sz w:val="22"/>
          <w:szCs w:val="22"/>
        </w:rPr>
        <w:softHyphen/>
      </w:r>
      <w:r w:rsidR="007D3004">
        <w:rPr>
          <w:rFonts w:ascii="Times New Roman" w:hAnsi="Times New Roman" w:cs="Times New Roman"/>
          <w:sz w:val="22"/>
          <w:szCs w:val="22"/>
        </w:rPr>
        <w:softHyphen/>
      </w:r>
      <w:r w:rsidR="007D3004">
        <w:rPr>
          <w:rFonts w:ascii="Times New Roman" w:hAnsi="Times New Roman" w:cs="Times New Roman"/>
          <w:sz w:val="22"/>
          <w:szCs w:val="22"/>
        </w:rPr>
        <w:softHyphen/>
        <w:t>_________________</w:t>
      </w:r>
      <w:r w:rsidR="007D3004">
        <w:rPr>
          <w:rFonts w:ascii="Times New Roman" w:hAnsi="Times New Roman" w:cs="Times New Roman"/>
          <w:sz w:val="22"/>
          <w:szCs w:val="22"/>
        </w:rPr>
        <w:softHyphen/>
      </w:r>
      <w:r w:rsidR="007D3004">
        <w:rPr>
          <w:rFonts w:ascii="Times New Roman" w:hAnsi="Times New Roman" w:cs="Times New Roman"/>
          <w:sz w:val="22"/>
          <w:szCs w:val="22"/>
        </w:rPr>
        <w:softHyphen/>
      </w:r>
      <w:r w:rsidR="007D3004">
        <w:rPr>
          <w:rFonts w:ascii="Times New Roman" w:hAnsi="Times New Roman" w:cs="Times New Roman"/>
          <w:sz w:val="22"/>
          <w:szCs w:val="22"/>
        </w:rPr>
        <w:softHyphen/>
      </w:r>
      <w:r w:rsidR="007D3004">
        <w:rPr>
          <w:rFonts w:ascii="Times New Roman" w:hAnsi="Times New Roman" w:cs="Times New Roman"/>
          <w:sz w:val="22"/>
          <w:szCs w:val="22"/>
        </w:rPr>
        <w:softHyphen/>
        <w:t>______</w:t>
      </w:r>
      <w:r w:rsidRPr="005D3B4E">
        <w:rPr>
          <w:rFonts w:ascii="Times New Roman" w:hAnsi="Times New Roman" w:cs="Times New Roman"/>
          <w:sz w:val="22"/>
          <w:szCs w:val="22"/>
        </w:rPr>
        <w:t xml:space="preserve"> para efectos de este convenio de pago se lo denominará como “SECAP”; y por otra parte, el/la servidor/a </w:t>
      </w:r>
      <w:r w:rsidR="00696731" w:rsidRPr="005D3B4E">
        <w:rPr>
          <w:rFonts w:ascii="Times New Roman" w:hAnsi="Times New Roman" w:cs="Times New Roman"/>
          <w:sz w:val="22"/>
          <w:szCs w:val="22"/>
        </w:rPr>
        <w:t>______________________</w:t>
      </w:r>
      <w:r w:rsidRPr="005D3B4E">
        <w:rPr>
          <w:rFonts w:ascii="Times New Roman" w:hAnsi="Times New Roman" w:cs="Times New Roman"/>
          <w:sz w:val="22"/>
          <w:szCs w:val="22"/>
        </w:rPr>
        <w:t>, de Centro</w:t>
      </w:r>
      <w:r w:rsidR="00696731" w:rsidRPr="005D3B4E">
        <w:rPr>
          <w:rFonts w:ascii="Times New Roman" w:hAnsi="Times New Roman" w:cs="Times New Roman"/>
          <w:sz w:val="22"/>
          <w:szCs w:val="22"/>
        </w:rPr>
        <w:t xml:space="preserve"> ________________________</w:t>
      </w:r>
      <w:r w:rsidRPr="005D3B4E">
        <w:rPr>
          <w:rFonts w:ascii="Times New Roman" w:hAnsi="Times New Roman" w:cs="Times New Roman"/>
          <w:sz w:val="22"/>
          <w:szCs w:val="22"/>
        </w:rPr>
        <w:t>, a quien en adelante y para efectos de este convenio se lo denominará como el/la “CAPACITADO/A”, quienes libre y voluntariamente convienen celebrar el siguiente Convenio de Devengación y reconocimiento de la capacitación recibida al tenor de las siguientes cláusulas:</w:t>
      </w:r>
    </w:p>
    <w:p w14:paraId="3C711A74" w14:textId="77777777" w:rsidR="00780B99" w:rsidRPr="005D3B4E" w:rsidRDefault="00780B99" w:rsidP="00780B9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A10B4DF" w14:textId="77777777" w:rsidR="00780B99" w:rsidRPr="005D3B4E" w:rsidRDefault="00780B99" w:rsidP="00780B99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D3B4E">
        <w:rPr>
          <w:rFonts w:ascii="Times New Roman" w:hAnsi="Times New Roman" w:cs="Times New Roman"/>
          <w:b/>
          <w:sz w:val="22"/>
          <w:szCs w:val="22"/>
        </w:rPr>
        <w:t>PRIMERO: ANTECEDENTES. -</w:t>
      </w:r>
    </w:p>
    <w:p w14:paraId="4DF7BBF5" w14:textId="77777777" w:rsidR="00780B99" w:rsidRPr="005D3B4E" w:rsidRDefault="00780B99" w:rsidP="00780B9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3F283E4" w14:textId="77777777" w:rsidR="00780B99" w:rsidRPr="005D3B4E" w:rsidRDefault="00780B99" w:rsidP="00780B99">
      <w:pPr>
        <w:widowControl w:val="0"/>
        <w:numPr>
          <w:ilvl w:val="0"/>
          <w:numId w:val="1"/>
        </w:numPr>
        <w:suppressAutoHyphens/>
        <w:jc w:val="both"/>
        <w:rPr>
          <w:rFonts w:ascii="Times New Roman" w:eastAsia="SimSun" w:hAnsi="Times New Roman" w:cs="Times New Roman"/>
          <w:kern w:val="1"/>
          <w:sz w:val="22"/>
          <w:szCs w:val="22"/>
          <w:lang w:val="es-ES" w:eastAsia="zh-CN" w:bidi="hi-IN"/>
        </w:rPr>
      </w:pPr>
      <w:r w:rsidRPr="005D3B4E">
        <w:rPr>
          <w:rFonts w:ascii="Times New Roman" w:eastAsia="SimSun" w:hAnsi="Times New Roman" w:cs="Times New Roman"/>
          <w:kern w:val="1"/>
          <w:sz w:val="22"/>
          <w:szCs w:val="22"/>
          <w:lang w:val="es-ES" w:eastAsia="zh-CN" w:bidi="hi-IN"/>
        </w:rPr>
        <w:t>El artículo 70 de la Ley Orgánica del Servicio Público, establece que el subsistema de capacitación y desarrollo personal; “</w:t>
      </w:r>
      <w:r w:rsidRPr="005D3B4E">
        <w:rPr>
          <w:rFonts w:ascii="Times New Roman" w:eastAsia="SimSun" w:hAnsi="Times New Roman" w:cs="Times New Roman"/>
          <w:i/>
          <w:kern w:val="1"/>
          <w:sz w:val="22"/>
          <w:szCs w:val="22"/>
          <w:lang w:val="es-ES" w:eastAsia="zh-CN" w:bidi="hi-IN"/>
        </w:rPr>
        <w:t>Es el subsistema orientado al desarrollo integral del talento humano que forma parte del Servicio Público, a partir de procesos de adquisición y actualización de conocimientos, desarrollo de técnicas, habilidades y valores para la generación de una identidad tendiente a respetar los derechos humanos, practicar principios de solidaridad, calidez, justicia y equidad reflejados en su comportamiento y actitudes frente al desempeño de sus funciones de manera eficiente y eficaz, que les permita realizarse como seres humanos y ejercer de esta forma el derecho al Buen Vivir</w:t>
      </w:r>
      <w:r w:rsidRPr="005D3B4E">
        <w:rPr>
          <w:rFonts w:ascii="Times New Roman" w:eastAsia="SimSun" w:hAnsi="Times New Roman" w:cs="Times New Roman"/>
          <w:kern w:val="1"/>
          <w:sz w:val="22"/>
          <w:szCs w:val="22"/>
          <w:lang w:val="es-ES" w:eastAsia="zh-CN" w:bidi="hi-IN"/>
        </w:rPr>
        <w:t>”;</w:t>
      </w:r>
    </w:p>
    <w:p w14:paraId="79BA8C27" w14:textId="77777777" w:rsidR="00780B99" w:rsidRPr="005D3B4E" w:rsidRDefault="00780B99" w:rsidP="00780B99">
      <w:pPr>
        <w:widowControl w:val="0"/>
        <w:suppressAutoHyphens/>
        <w:ind w:left="720"/>
        <w:jc w:val="both"/>
        <w:rPr>
          <w:rFonts w:ascii="Times New Roman" w:eastAsia="SimSun" w:hAnsi="Times New Roman" w:cs="Times New Roman"/>
          <w:kern w:val="1"/>
          <w:sz w:val="22"/>
          <w:szCs w:val="22"/>
          <w:lang w:val="es-ES" w:eastAsia="zh-CN" w:bidi="hi-IN"/>
        </w:rPr>
      </w:pPr>
    </w:p>
    <w:p w14:paraId="049FBB91" w14:textId="77777777" w:rsidR="00780B99" w:rsidRPr="005D3B4E" w:rsidRDefault="00780B99" w:rsidP="00780B99">
      <w:pPr>
        <w:widowControl w:val="0"/>
        <w:numPr>
          <w:ilvl w:val="0"/>
          <w:numId w:val="1"/>
        </w:numPr>
        <w:suppressAutoHyphens/>
        <w:jc w:val="both"/>
        <w:rPr>
          <w:rFonts w:ascii="Times New Roman" w:eastAsia="SimSun" w:hAnsi="Times New Roman" w:cs="Times New Roman"/>
          <w:kern w:val="1"/>
          <w:sz w:val="22"/>
          <w:szCs w:val="22"/>
          <w:lang w:val="es-ES" w:eastAsia="zh-CN" w:bidi="hi-IN"/>
        </w:rPr>
      </w:pPr>
      <w:r w:rsidRPr="005D3B4E">
        <w:rPr>
          <w:rFonts w:ascii="Times New Roman" w:eastAsia="SimSun" w:hAnsi="Times New Roman" w:cs="Times New Roman"/>
          <w:kern w:val="1"/>
          <w:sz w:val="22"/>
          <w:szCs w:val="22"/>
          <w:lang w:val="es-ES" w:eastAsia="zh-CN" w:bidi="hi-IN"/>
        </w:rPr>
        <w:t>De conformidad con lo dispuesto en el artículo 71 de la LOSEP; “</w:t>
      </w:r>
      <w:r w:rsidRPr="005D3B4E">
        <w:rPr>
          <w:rFonts w:ascii="Times New Roman" w:eastAsia="SimSun" w:hAnsi="Times New Roman" w:cs="Times New Roman"/>
          <w:i/>
          <w:kern w:val="1"/>
          <w:sz w:val="22"/>
          <w:szCs w:val="22"/>
          <w:lang w:val="es-ES" w:eastAsia="zh-CN" w:bidi="hi-IN"/>
        </w:rPr>
        <w:t>Para cumplir con su obligación de prestar servicios públicos de óptima calidad, el Estado garantizará y financiará la formación y capacitación continua de las servidoras y servidores públicos mediante la implementación y desarrollo de programas de capacitación</w:t>
      </w:r>
      <w:r w:rsidRPr="005D3B4E">
        <w:rPr>
          <w:rFonts w:ascii="Times New Roman" w:eastAsia="SimSun" w:hAnsi="Times New Roman" w:cs="Times New Roman"/>
          <w:kern w:val="1"/>
          <w:sz w:val="22"/>
          <w:szCs w:val="22"/>
          <w:lang w:val="es-ES" w:eastAsia="zh-CN" w:bidi="hi-IN"/>
        </w:rPr>
        <w:t>,</w:t>
      </w:r>
      <w:r w:rsidRPr="005D3B4E">
        <w:rPr>
          <w:rFonts w:ascii="Times New Roman" w:eastAsia="SimSun" w:hAnsi="Times New Roman" w:cs="Times New Roman"/>
          <w:i/>
          <w:kern w:val="1"/>
          <w:sz w:val="22"/>
          <w:szCs w:val="22"/>
          <w:lang w:val="es-ES" w:eastAsia="zh-CN" w:bidi="hi-IN"/>
        </w:rPr>
        <w:t xml:space="preserve"> (…)”</w:t>
      </w:r>
    </w:p>
    <w:p w14:paraId="7EEB65D7" w14:textId="77777777" w:rsidR="00780B99" w:rsidRPr="005D3B4E" w:rsidRDefault="00780B99" w:rsidP="00780B99">
      <w:pPr>
        <w:widowControl w:val="0"/>
        <w:suppressAutoHyphens/>
        <w:ind w:left="708"/>
        <w:rPr>
          <w:rFonts w:ascii="Times New Roman" w:eastAsia="SimSun" w:hAnsi="Times New Roman" w:cs="Times New Roman"/>
          <w:kern w:val="1"/>
          <w:sz w:val="22"/>
          <w:szCs w:val="22"/>
          <w:lang w:val="es-ES" w:eastAsia="zh-CN" w:bidi="hi-IN"/>
        </w:rPr>
      </w:pPr>
    </w:p>
    <w:p w14:paraId="27AEE3D7" w14:textId="77777777" w:rsidR="00780B99" w:rsidRPr="005D3B4E" w:rsidRDefault="00780B99" w:rsidP="00780B99">
      <w:pPr>
        <w:widowControl w:val="0"/>
        <w:numPr>
          <w:ilvl w:val="0"/>
          <w:numId w:val="1"/>
        </w:numPr>
        <w:suppressAutoHyphens/>
        <w:jc w:val="both"/>
        <w:rPr>
          <w:rFonts w:ascii="Times New Roman" w:eastAsia="SimSun" w:hAnsi="Times New Roman" w:cs="Times New Roman"/>
          <w:i/>
          <w:kern w:val="1"/>
          <w:sz w:val="22"/>
          <w:szCs w:val="22"/>
          <w:lang w:val="es-ES" w:eastAsia="zh-CN" w:bidi="hi-IN"/>
        </w:rPr>
      </w:pPr>
      <w:r w:rsidRPr="005D3B4E">
        <w:rPr>
          <w:rFonts w:ascii="Times New Roman" w:eastAsia="SimSun" w:hAnsi="Times New Roman" w:cs="Times New Roman"/>
          <w:kern w:val="1"/>
          <w:sz w:val="22"/>
          <w:szCs w:val="22"/>
          <w:lang w:val="es-ES" w:eastAsia="zh-CN" w:bidi="hi-IN"/>
        </w:rPr>
        <w:t xml:space="preserve">El artículo 73 de la Ley Orgánica de Servicio Público – LOSEP, dispone: </w:t>
      </w:r>
      <w:r w:rsidRPr="005D3B4E">
        <w:rPr>
          <w:rFonts w:ascii="Times New Roman" w:eastAsia="SimSun" w:hAnsi="Times New Roman" w:cs="Times New Roman"/>
          <w:i/>
          <w:kern w:val="1"/>
          <w:sz w:val="22"/>
          <w:szCs w:val="22"/>
          <w:lang w:val="es-ES" w:eastAsia="zh-CN" w:bidi="hi-IN"/>
        </w:rPr>
        <w:t>“La formación y capacitación efectuada a favor de las y los servidores públicos, en la que el Estado hubiese invertido recursos económicos, generará la responsabilidad de transmitir y de poner en práctica los nuevos conocimientos adquiridos por un lapso igual al triple del tiempo de formación o capacitación</w:t>
      </w:r>
      <w:r w:rsidRPr="005D3B4E">
        <w:rPr>
          <w:rFonts w:ascii="Times New Roman" w:eastAsia="SimSun" w:hAnsi="Times New Roman" w:cs="Times New Roman"/>
          <w:kern w:val="1"/>
          <w:sz w:val="22"/>
          <w:szCs w:val="22"/>
          <w:lang w:val="es-ES" w:eastAsia="zh-CN" w:bidi="hi-IN"/>
        </w:rPr>
        <w:t>”; en concordancia con el artículo 209 de su Reglamento General que manifiesta: “</w:t>
      </w:r>
      <w:r w:rsidRPr="005D3B4E">
        <w:rPr>
          <w:rFonts w:ascii="Times New Roman" w:eastAsia="SimSun" w:hAnsi="Times New Roman" w:cs="Times New Roman"/>
          <w:i/>
          <w:kern w:val="1"/>
          <w:sz w:val="22"/>
          <w:szCs w:val="22"/>
          <w:lang w:val="es-ES" w:eastAsia="zh-CN" w:bidi="hi-IN"/>
        </w:rPr>
        <w:t xml:space="preserve">En cumplimiento de lo dispuesto en el artículo 73 de la LOSEP, la UATH de cada institución, considerando el talento humano capacitado y que participó en procesos de formación o capacitación, diseñarán los programas internos de capacitación y formación mediante los cuales se trasmitirán los conocimientos adquiridos. Es obligación de la o el servidor capacitado o formado acogerse a este programa </w:t>
      </w:r>
      <w:r w:rsidRPr="005D3B4E">
        <w:rPr>
          <w:rFonts w:ascii="Times New Roman" w:eastAsia="SimSun" w:hAnsi="Times New Roman" w:cs="Times New Roman"/>
          <w:i/>
          <w:kern w:val="1"/>
          <w:sz w:val="22"/>
          <w:szCs w:val="22"/>
          <w:lang w:val="es-ES" w:eastAsia="zh-CN" w:bidi="hi-IN"/>
        </w:rPr>
        <w:lastRenderedPageBreak/>
        <w:t>interno diseñado por la UATH, y cumplir con el objetivo multiplicador”.</w:t>
      </w:r>
      <w:r w:rsidRPr="005D3B4E">
        <w:rPr>
          <w:rFonts w:ascii="Times New Roman" w:eastAsia="SimSun" w:hAnsi="Times New Roman" w:cs="Times New Roman"/>
          <w:kern w:val="1"/>
          <w:sz w:val="22"/>
          <w:szCs w:val="22"/>
          <w:lang w:val="es-ES" w:eastAsia="zh-CN" w:bidi="hi-IN"/>
        </w:rPr>
        <w:t xml:space="preserve"> Y, en armonía con lo establecido en el artículo 15 de la Norma Técnica del Subsistema de Capacitación y Formación, que señala. - “</w:t>
      </w:r>
      <w:r w:rsidRPr="005D3B4E">
        <w:rPr>
          <w:rFonts w:ascii="Times New Roman" w:eastAsia="SimSun" w:hAnsi="Times New Roman" w:cs="Times New Roman"/>
          <w:i/>
          <w:kern w:val="1"/>
          <w:sz w:val="22"/>
          <w:szCs w:val="22"/>
          <w:lang w:val="es-ES" w:eastAsia="zh-CN" w:bidi="hi-IN"/>
        </w:rPr>
        <w:t xml:space="preserve">Los efectos de la formación y capacitación de las y los servidores públicos en la que el Estado hubiese invertido recursos económicos, generará la responsabilidad de transmitir y poner en práctica los nuevos conocimientos adquiridos y prestar sus servicios por el triple del tiempo utilizado para la formación o capacitación, y de esta manera cumplir con el objetivo multiplicador”. </w:t>
      </w:r>
    </w:p>
    <w:p w14:paraId="74F7657D" w14:textId="248FF2B9" w:rsidR="00780B99" w:rsidRPr="005D3B4E" w:rsidRDefault="00780B99" w:rsidP="00780B99">
      <w:pPr>
        <w:widowControl w:val="0"/>
        <w:suppressAutoHyphens/>
        <w:jc w:val="both"/>
        <w:rPr>
          <w:rFonts w:ascii="Times New Roman" w:eastAsia="SimSun" w:hAnsi="Times New Roman" w:cs="Times New Roman"/>
          <w:i/>
          <w:kern w:val="1"/>
          <w:sz w:val="22"/>
          <w:szCs w:val="22"/>
          <w:lang w:val="es-ES" w:eastAsia="zh-CN" w:bidi="hi-IN"/>
        </w:rPr>
      </w:pPr>
    </w:p>
    <w:p w14:paraId="51FD5BE7" w14:textId="77777777" w:rsidR="00780B99" w:rsidRPr="005D3B4E" w:rsidRDefault="00780B99" w:rsidP="00780B99">
      <w:pPr>
        <w:widowControl w:val="0"/>
        <w:numPr>
          <w:ilvl w:val="0"/>
          <w:numId w:val="1"/>
        </w:numPr>
        <w:suppressAutoHyphens/>
        <w:jc w:val="both"/>
        <w:rPr>
          <w:rFonts w:ascii="Times New Roman" w:eastAsia="SimSun" w:hAnsi="Times New Roman" w:cs="Times New Roman"/>
          <w:i/>
          <w:kern w:val="1"/>
          <w:sz w:val="22"/>
          <w:szCs w:val="22"/>
          <w:lang w:val="es-ES" w:eastAsia="zh-CN" w:bidi="hi-IN"/>
        </w:rPr>
      </w:pPr>
      <w:r w:rsidRPr="005D3B4E">
        <w:rPr>
          <w:rFonts w:ascii="Times New Roman" w:eastAsia="SimSun" w:hAnsi="Times New Roman" w:cs="Times New Roman"/>
          <w:kern w:val="1"/>
          <w:sz w:val="22"/>
          <w:szCs w:val="22"/>
          <w:lang w:val="es-ES" w:eastAsia="zh-CN" w:bidi="hi-IN"/>
        </w:rPr>
        <w:t>En el artículo 74 del Incumplimiento de obligaciones de la LOSEP, manifiesta</w:t>
      </w:r>
      <w:r w:rsidRPr="005D3B4E">
        <w:rPr>
          <w:rFonts w:ascii="Times New Roman" w:eastAsia="SimSun" w:hAnsi="Times New Roman" w:cs="Times New Roman"/>
          <w:i/>
          <w:kern w:val="1"/>
          <w:sz w:val="22"/>
          <w:szCs w:val="22"/>
          <w:lang w:val="es-ES" w:eastAsia="zh-CN" w:bidi="hi-IN"/>
        </w:rPr>
        <w:t>: “En</w:t>
      </w:r>
      <w:r w:rsidRPr="005D3B4E">
        <w:rPr>
          <w:rFonts w:ascii="Times New Roman" w:eastAsia="SimSun" w:hAnsi="Times New Roman" w:cs="Times New Roman"/>
          <w:kern w:val="1"/>
          <w:sz w:val="22"/>
          <w:szCs w:val="22"/>
          <w:lang w:val="es-ES" w:eastAsia="zh-CN" w:bidi="hi-IN"/>
        </w:rPr>
        <w:t xml:space="preserve"> </w:t>
      </w:r>
      <w:r w:rsidRPr="005D3B4E">
        <w:rPr>
          <w:rFonts w:ascii="Times New Roman" w:eastAsia="SimSun" w:hAnsi="Times New Roman" w:cs="Times New Roman"/>
          <w:i/>
          <w:kern w:val="1"/>
          <w:sz w:val="22"/>
          <w:szCs w:val="22"/>
          <w:lang w:val="es-ES" w:eastAsia="zh-CN" w:bidi="hi-IN"/>
        </w:rPr>
        <w:t>caso de que la servidora o servidor cese en su puesto en los casos previstos en las letras a), d), f) e i) del artículo 47 de esta ley y no pueda cumplir con la obligación establecida en el artículo 73 de la misma, o haya reprobado en sus estudios, la autoridad nominadora dispondrá la adopción de las medidas administrativas o judiciales a que hubiere lugar. El servidor estará obligado a reintegrar a la institución respectiva el valor total o la parte proporcional de lo invertido en su formación o capacitación, en un plazo no mayor a 60 días, pudiendo dichos valores a cobrarse por parte de la Contraloría General del Estado a través de la jurisdicción coactiva o el Ministerio de Relaciones Laborales por la misma vía.”</w:t>
      </w:r>
    </w:p>
    <w:p w14:paraId="6EE82599" w14:textId="460B007F" w:rsidR="00780B99" w:rsidRPr="005D3B4E" w:rsidRDefault="00780B99" w:rsidP="003B2502">
      <w:pPr>
        <w:widowControl w:val="0"/>
        <w:suppressAutoHyphens/>
        <w:rPr>
          <w:rFonts w:ascii="Times New Roman" w:hAnsi="Times New Roman" w:cs="Times New Roman"/>
          <w:noProof/>
          <w:kern w:val="1"/>
          <w:sz w:val="22"/>
          <w:szCs w:val="22"/>
          <w:lang w:val="es-ES" w:eastAsia="es-EC" w:bidi="hi-IN"/>
        </w:rPr>
      </w:pPr>
    </w:p>
    <w:p w14:paraId="5AF74A54" w14:textId="456FF850" w:rsidR="00780B99" w:rsidRPr="005D3B4E" w:rsidRDefault="00780B99" w:rsidP="00780B99">
      <w:pPr>
        <w:widowControl w:val="0"/>
        <w:numPr>
          <w:ilvl w:val="0"/>
          <w:numId w:val="1"/>
        </w:numPr>
        <w:suppressAutoHyphens/>
        <w:jc w:val="both"/>
        <w:rPr>
          <w:rFonts w:ascii="Times New Roman" w:eastAsia="SimSun" w:hAnsi="Times New Roman" w:cs="Times New Roman"/>
          <w:noProof/>
          <w:kern w:val="1"/>
          <w:sz w:val="22"/>
          <w:szCs w:val="22"/>
          <w:lang w:val="es-ES" w:eastAsia="es-EC" w:bidi="hi-IN"/>
        </w:rPr>
      </w:pPr>
      <w:r w:rsidRPr="005D3B4E">
        <w:rPr>
          <w:rFonts w:ascii="Times New Roman" w:hAnsi="Times New Roman" w:cs="Times New Roman"/>
          <w:noProof/>
          <w:kern w:val="1"/>
          <w:sz w:val="22"/>
          <w:szCs w:val="22"/>
          <w:lang w:val="es-ES" w:eastAsia="es-EC" w:bidi="hi-IN"/>
        </w:rPr>
        <w:t>Mediante correo electrónico o quipux</w:t>
      </w:r>
      <w:r w:rsidR="00696731" w:rsidRPr="005D3B4E">
        <w:rPr>
          <w:rFonts w:ascii="Times New Roman" w:hAnsi="Times New Roman" w:cs="Times New Roman"/>
          <w:noProof/>
          <w:kern w:val="1"/>
          <w:sz w:val="22"/>
          <w:szCs w:val="22"/>
          <w:lang w:val="es-ES" w:eastAsia="es-EC" w:bidi="hi-IN"/>
        </w:rPr>
        <w:t xml:space="preserve"> _________________________</w:t>
      </w:r>
      <w:r w:rsidRPr="005D3B4E">
        <w:rPr>
          <w:rFonts w:ascii="Times New Roman" w:hAnsi="Times New Roman" w:cs="Times New Roman"/>
          <w:noProof/>
          <w:kern w:val="1"/>
          <w:sz w:val="22"/>
          <w:szCs w:val="22"/>
          <w:lang w:val="es-ES" w:eastAsia="es-EC" w:bidi="hi-IN"/>
        </w:rPr>
        <w:t xml:space="preserve"> de fecha, </w:t>
      </w:r>
      <w:r w:rsidR="00696731" w:rsidRPr="005D3B4E">
        <w:rPr>
          <w:rFonts w:ascii="Times New Roman" w:hAnsi="Times New Roman" w:cs="Times New Roman"/>
          <w:noProof/>
          <w:kern w:val="1"/>
          <w:sz w:val="22"/>
          <w:szCs w:val="22"/>
          <w:lang w:val="es-ES" w:eastAsia="es-EC" w:bidi="hi-IN"/>
        </w:rPr>
        <w:t>___________________</w:t>
      </w:r>
      <w:r w:rsidRPr="005D3B4E">
        <w:rPr>
          <w:rFonts w:ascii="Times New Roman" w:hAnsi="Times New Roman" w:cs="Times New Roman"/>
          <w:noProof/>
          <w:kern w:val="1"/>
          <w:sz w:val="22"/>
          <w:szCs w:val="22"/>
          <w:lang w:val="es-ES" w:eastAsia="es-EC" w:bidi="hi-IN"/>
        </w:rPr>
        <w:t>, la Dirección de Administración de Talento Humano, notificó al servidor/a  sobre la CAPACITACIÓN aprobada en el Plan Anual de Capacitación para su ejecución  económica</w:t>
      </w:r>
      <w:r w:rsidR="00696731" w:rsidRPr="005D3B4E">
        <w:rPr>
          <w:rFonts w:ascii="Times New Roman" w:hAnsi="Times New Roman" w:cs="Times New Roman"/>
          <w:noProof/>
          <w:kern w:val="1"/>
          <w:sz w:val="22"/>
          <w:szCs w:val="22"/>
          <w:lang w:val="es-ES" w:eastAsia="es-EC" w:bidi="hi-IN"/>
        </w:rPr>
        <w:t>, señalando la fecha y  lugar; y</w:t>
      </w:r>
      <w:r w:rsidRPr="005D3B4E">
        <w:rPr>
          <w:rFonts w:ascii="Times New Roman" w:hAnsi="Times New Roman" w:cs="Times New Roman"/>
          <w:noProof/>
          <w:kern w:val="1"/>
          <w:sz w:val="22"/>
          <w:szCs w:val="22"/>
          <w:lang w:val="es-ES" w:eastAsia="es-EC" w:bidi="hi-IN"/>
        </w:rPr>
        <w:t>, una vez ejecutada la capacitación la obligatoriedad de realizar el efecto multiplicador.</w:t>
      </w:r>
    </w:p>
    <w:p w14:paraId="5BEB5A25" w14:textId="77777777" w:rsidR="00780B99" w:rsidRPr="005D3B4E" w:rsidRDefault="00780B99" w:rsidP="00780B99">
      <w:pPr>
        <w:rPr>
          <w:rFonts w:cs="Times New Roman"/>
          <w:noProof/>
          <w:sz w:val="22"/>
          <w:szCs w:val="22"/>
          <w:lang w:eastAsia="es-EC"/>
        </w:rPr>
      </w:pPr>
    </w:p>
    <w:p w14:paraId="42E569F4" w14:textId="119C9B94" w:rsidR="00780B99" w:rsidRPr="005D3B4E" w:rsidRDefault="00696731" w:rsidP="00780B99">
      <w:pPr>
        <w:widowControl w:val="0"/>
        <w:numPr>
          <w:ilvl w:val="0"/>
          <w:numId w:val="1"/>
        </w:numPr>
        <w:suppressAutoHyphens/>
        <w:jc w:val="both"/>
        <w:rPr>
          <w:rFonts w:ascii="Times New Roman" w:eastAsia="SimSun" w:hAnsi="Times New Roman" w:cs="Times New Roman"/>
          <w:noProof/>
          <w:kern w:val="1"/>
          <w:sz w:val="22"/>
          <w:szCs w:val="22"/>
          <w:lang w:val="es-ES" w:eastAsia="es-EC" w:bidi="hi-IN"/>
        </w:rPr>
      </w:pPr>
      <w:r w:rsidRPr="005D3B4E">
        <w:rPr>
          <w:rFonts w:ascii="Times New Roman" w:eastAsia="SimSun" w:hAnsi="Times New Roman" w:cs="Times New Roman"/>
          <w:noProof/>
          <w:kern w:val="1"/>
          <w:sz w:val="22"/>
          <w:szCs w:val="22"/>
          <w:lang w:val="es-ES" w:eastAsia="es-EC" w:bidi="hi-IN"/>
        </w:rPr>
        <w:t>Desde el_______________ al _______________</w:t>
      </w:r>
      <w:r w:rsidR="00780B99" w:rsidRPr="005D3B4E">
        <w:rPr>
          <w:rFonts w:ascii="Times New Roman" w:eastAsia="SimSun" w:hAnsi="Times New Roman" w:cs="Times New Roman"/>
          <w:noProof/>
          <w:kern w:val="1"/>
          <w:sz w:val="22"/>
          <w:szCs w:val="22"/>
          <w:lang w:val="es-ES" w:eastAsia="es-EC" w:bidi="hi-IN"/>
        </w:rPr>
        <w:t>el CAPACITADO/A es autorizado para participar al curso/taller/ de</w:t>
      </w:r>
      <w:r w:rsidRPr="005D3B4E">
        <w:rPr>
          <w:rFonts w:ascii="Times New Roman" w:eastAsia="SimSun" w:hAnsi="Times New Roman" w:cs="Times New Roman"/>
          <w:noProof/>
          <w:kern w:val="1"/>
          <w:sz w:val="22"/>
          <w:szCs w:val="22"/>
          <w:lang w:val="es-ES" w:eastAsia="es-EC" w:bidi="hi-IN"/>
        </w:rPr>
        <w:t xml:space="preserve"> _____________________________, bajo modalidad ___________________. y</w:t>
      </w:r>
      <w:r w:rsidR="00780B99" w:rsidRPr="005D3B4E">
        <w:rPr>
          <w:rFonts w:ascii="Times New Roman" w:eastAsia="SimSun" w:hAnsi="Times New Roman" w:cs="Times New Roman"/>
          <w:noProof/>
          <w:kern w:val="1"/>
          <w:sz w:val="22"/>
          <w:szCs w:val="22"/>
          <w:lang w:val="es-ES" w:eastAsia="es-EC" w:bidi="hi-IN"/>
        </w:rPr>
        <w:t>, culminado el mismo presentará su APROBACIÓN PARTICIPACIÓN , conforme certificado entregado en la Dirección de Administración de Talento Humano.</w:t>
      </w:r>
    </w:p>
    <w:p w14:paraId="40092800" w14:textId="77777777" w:rsidR="00C928E5" w:rsidRPr="005D3B4E" w:rsidRDefault="00C928E5" w:rsidP="00C928E5">
      <w:pPr>
        <w:widowControl w:val="0"/>
        <w:suppressAutoHyphens/>
        <w:ind w:left="720"/>
        <w:jc w:val="both"/>
        <w:rPr>
          <w:rFonts w:ascii="Times New Roman" w:eastAsia="SimSun" w:hAnsi="Times New Roman" w:cs="Times New Roman"/>
          <w:noProof/>
          <w:kern w:val="1"/>
          <w:sz w:val="22"/>
          <w:szCs w:val="22"/>
          <w:lang w:val="es-ES" w:eastAsia="es-EC" w:bidi="hi-IN"/>
        </w:rPr>
      </w:pPr>
    </w:p>
    <w:p w14:paraId="0BCF863E" w14:textId="3A505A6C" w:rsidR="00780B99" w:rsidRPr="005D3B4E" w:rsidRDefault="00780B99" w:rsidP="00780B99">
      <w:pPr>
        <w:widowControl w:val="0"/>
        <w:numPr>
          <w:ilvl w:val="0"/>
          <w:numId w:val="1"/>
        </w:numPr>
        <w:suppressAutoHyphens/>
        <w:jc w:val="both"/>
        <w:rPr>
          <w:rFonts w:ascii="Times New Roman" w:eastAsia="SimSun" w:hAnsi="Times New Roman" w:cs="Times New Roman"/>
          <w:noProof/>
          <w:kern w:val="1"/>
          <w:sz w:val="22"/>
          <w:szCs w:val="22"/>
          <w:lang w:val="es-ES" w:eastAsia="es-EC" w:bidi="hi-IN"/>
        </w:rPr>
      </w:pPr>
      <w:r w:rsidRPr="005D3B4E">
        <w:rPr>
          <w:rFonts w:ascii="Times New Roman" w:eastAsia="SimSun" w:hAnsi="Times New Roman" w:cs="Times New Roman"/>
          <w:noProof/>
          <w:kern w:val="1"/>
          <w:sz w:val="22"/>
          <w:szCs w:val="22"/>
          <w:lang w:val="es-ES" w:eastAsia="es-EC" w:bidi="hi-IN"/>
        </w:rPr>
        <w:t>Si el curso  es presencial y se ejecuta dentro de la jornada ordinaria de trabajo (08:00 a 16:45), luego de asistir al mismo, siempre y cuando no ocupe las ocho horas efectivas diarias, se deberá permanecer y cumplir con el resto de la jornada ordinaria de trabajo en la institución.</w:t>
      </w:r>
    </w:p>
    <w:p w14:paraId="37A9B395" w14:textId="77777777" w:rsidR="00C928E5" w:rsidRPr="005D3B4E" w:rsidRDefault="00C928E5" w:rsidP="00C928E5">
      <w:pPr>
        <w:widowControl w:val="0"/>
        <w:suppressAutoHyphens/>
        <w:ind w:left="720"/>
        <w:jc w:val="both"/>
        <w:rPr>
          <w:rFonts w:ascii="Times New Roman" w:eastAsia="SimSun" w:hAnsi="Times New Roman" w:cs="Times New Roman"/>
          <w:noProof/>
          <w:kern w:val="1"/>
          <w:sz w:val="22"/>
          <w:szCs w:val="22"/>
          <w:lang w:val="es-ES" w:eastAsia="es-EC" w:bidi="hi-IN"/>
        </w:rPr>
      </w:pPr>
    </w:p>
    <w:p w14:paraId="335D9F6A" w14:textId="196F11F2" w:rsidR="00780B99" w:rsidRPr="005D3B4E" w:rsidRDefault="00780B99" w:rsidP="00780B99">
      <w:pPr>
        <w:widowControl w:val="0"/>
        <w:numPr>
          <w:ilvl w:val="0"/>
          <w:numId w:val="1"/>
        </w:numPr>
        <w:suppressAutoHyphens/>
        <w:jc w:val="both"/>
        <w:rPr>
          <w:rFonts w:ascii="Times New Roman" w:eastAsia="SimSun" w:hAnsi="Times New Roman" w:cs="Times New Roman"/>
          <w:noProof/>
          <w:kern w:val="1"/>
          <w:sz w:val="22"/>
          <w:szCs w:val="22"/>
          <w:lang w:val="es-ES" w:eastAsia="es-EC" w:bidi="hi-IN"/>
        </w:rPr>
      </w:pPr>
      <w:r w:rsidRPr="005D3B4E">
        <w:rPr>
          <w:rFonts w:ascii="Times New Roman" w:eastAsia="SimSun" w:hAnsi="Times New Roman" w:cs="Times New Roman"/>
          <w:noProof/>
          <w:kern w:val="1"/>
          <w:sz w:val="22"/>
          <w:szCs w:val="22"/>
          <w:lang w:val="es-ES" w:eastAsia="es-EC" w:bidi="hi-IN"/>
        </w:rPr>
        <w:t>El servidor en los casos que se repruebe la capacitación,</w:t>
      </w:r>
      <w:r w:rsidR="002B34BF" w:rsidRPr="005D3B4E">
        <w:rPr>
          <w:rFonts w:ascii="Times New Roman" w:eastAsia="SimSun" w:hAnsi="Times New Roman" w:cs="Times New Roman"/>
          <w:noProof/>
          <w:kern w:val="1"/>
          <w:sz w:val="22"/>
          <w:szCs w:val="22"/>
          <w:lang w:val="es-ES" w:eastAsia="es-EC" w:bidi="hi-IN"/>
        </w:rPr>
        <w:t xml:space="preserve">  deberá cubrir los costos </w:t>
      </w:r>
      <w:r w:rsidR="008F3C3A">
        <w:rPr>
          <w:rFonts w:ascii="Times New Roman" w:eastAsia="SimSun" w:hAnsi="Times New Roman" w:cs="Times New Roman"/>
          <w:noProof/>
          <w:kern w:val="1"/>
          <w:sz w:val="22"/>
          <w:szCs w:val="22"/>
          <w:lang w:val="es-ES" w:eastAsia="es-EC" w:bidi="hi-IN"/>
        </w:rPr>
        <w:t xml:space="preserve">de </w:t>
      </w:r>
      <w:r w:rsidRPr="005D3B4E">
        <w:rPr>
          <w:rFonts w:ascii="Times New Roman" w:eastAsia="SimSun" w:hAnsi="Times New Roman" w:cs="Times New Roman"/>
          <w:noProof/>
          <w:kern w:val="1"/>
          <w:sz w:val="22"/>
          <w:szCs w:val="22"/>
          <w:lang w:val="es-ES" w:eastAsia="es-EC" w:bidi="hi-IN"/>
        </w:rPr>
        <w:t xml:space="preserve">la inscripción del mismo, el proporcional de la jornada laboral,  la movilización, y demás gastos relacionados para este fin. </w:t>
      </w:r>
    </w:p>
    <w:p w14:paraId="29B96366" w14:textId="77777777" w:rsidR="00780B99" w:rsidRDefault="00780B99" w:rsidP="00780B99">
      <w:pPr>
        <w:rPr>
          <w:rFonts w:cs="Times New Roman"/>
          <w:noProof/>
          <w:sz w:val="22"/>
          <w:szCs w:val="22"/>
          <w:lang w:eastAsia="es-EC"/>
        </w:rPr>
      </w:pPr>
    </w:p>
    <w:p w14:paraId="11F9570C" w14:textId="77777777" w:rsidR="00BB55D8" w:rsidRPr="005D3B4E" w:rsidRDefault="00BB55D8" w:rsidP="00780B99">
      <w:pPr>
        <w:rPr>
          <w:rFonts w:cs="Times New Roman"/>
          <w:noProof/>
          <w:sz w:val="22"/>
          <w:szCs w:val="22"/>
          <w:lang w:eastAsia="es-EC"/>
        </w:rPr>
      </w:pPr>
    </w:p>
    <w:p w14:paraId="48271B3E" w14:textId="77777777" w:rsidR="00780B99" w:rsidRPr="005D3B4E" w:rsidRDefault="00780B99" w:rsidP="00780B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/>
          <w:sz w:val="22"/>
          <w:szCs w:val="22"/>
          <w:lang w:val="es-EC" w:eastAsia="es-EC"/>
        </w:rPr>
      </w:pPr>
    </w:p>
    <w:p w14:paraId="1F4CF58A" w14:textId="77777777" w:rsidR="00780B99" w:rsidRPr="005D3B4E" w:rsidRDefault="00780B99" w:rsidP="00780B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/>
          <w:sz w:val="22"/>
          <w:szCs w:val="22"/>
          <w:lang w:val="es-EC" w:eastAsia="es-EC"/>
        </w:rPr>
      </w:pPr>
      <w:r w:rsidRPr="005D3B4E">
        <w:rPr>
          <w:rFonts w:ascii="Times New Roman" w:hAnsi="Times New Roman" w:cs="Times New Roman"/>
          <w:b/>
          <w:noProof/>
          <w:sz w:val="22"/>
          <w:szCs w:val="22"/>
          <w:lang w:val="es-EC" w:eastAsia="es-EC"/>
        </w:rPr>
        <w:lastRenderedPageBreak/>
        <w:t xml:space="preserve">SEGUNDA : OBJETO DEL CONVENIO DE DEVENGACIÓN.- </w:t>
      </w:r>
    </w:p>
    <w:p w14:paraId="667464B4" w14:textId="77777777" w:rsidR="00780B99" w:rsidRPr="005D3B4E" w:rsidRDefault="00780B99" w:rsidP="00780B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es-EC" w:eastAsia="es-EC"/>
        </w:rPr>
      </w:pPr>
    </w:p>
    <w:p w14:paraId="621ABA4C" w14:textId="5DAA4D08" w:rsidR="00780B99" w:rsidRPr="005D3B4E" w:rsidRDefault="00780B99" w:rsidP="00780B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es-EC" w:eastAsia="es-EC"/>
        </w:rPr>
      </w:pPr>
      <w:r w:rsidRPr="005D3B4E">
        <w:rPr>
          <w:rFonts w:ascii="Times New Roman" w:hAnsi="Times New Roman" w:cs="Times New Roman"/>
          <w:noProof/>
          <w:sz w:val="22"/>
          <w:szCs w:val="22"/>
          <w:lang w:val="es-EC" w:eastAsia="es-EC"/>
        </w:rPr>
        <w:t>Con los antecedentes señalados en la cláusula primera, las partes acuerdan suscribir el presente convenio de devengación, por el cual el/la CAPACITADO acepta y se compromete a cumplir y aprobar la Capacitación/Formación entregada por el SECAP, y  así mismo realizar el efecto multiplicador que establece la LOSEP, su Reglamento General y la Norma Técnica del Subsistema de Capacitación y Formación.</w:t>
      </w:r>
    </w:p>
    <w:p w14:paraId="3669CE53" w14:textId="77777777" w:rsidR="00780B99" w:rsidRPr="005D3B4E" w:rsidRDefault="00780B99" w:rsidP="00780B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/>
          <w:sz w:val="22"/>
          <w:szCs w:val="22"/>
          <w:lang w:val="es-EC" w:eastAsia="es-EC"/>
        </w:rPr>
      </w:pPr>
    </w:p>
    <w:p w14:paraId="141D2264" w14:textId="77777777" w:rsidR="00780B99" w:rsidRPr="005D3B4E" w:rsidRDefault="00780B99" w:rsidP="00780B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/>
          <w:sz w:val="22"/>
          <w:szCs w:val="22"/>
          <w:lang w:val="es-EC" w:eastAsia="es-EC"/>
        </w:rPr>
      </w:pPr>
      <w:r w:rsidRPr="005D3B4E">
        <w:rPr>
          <w:rFonts w:ascii="Times New Roman" w:hAnsi="Times New Roman" w:cs="Times New Roman"/>
          <w:b/>
          <w:noProof/>
          <w:sz w:val="22"/>
          <w:szCs w:val="22"/>
          <w:lang w:val="es-EC" w:eastAsia="es-EC"/>
        </w:rPr>
        <w:t>TERCERA: PLAZO.-</w:t>
      </w:r>
    </w:p>
    <w:p w14:paraId="3CBD20CF" w14:textId="77777777" w:rsidR="00780B99" w:rsidRPr="005D3B4E" w:rsidRDefault="00780B99" w:rsidP="00780B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es-EC" w:eastAsia="es-EC"/>
        </w:rPr>
      </w:pPr>
    </w:p>
    <w:p w14:paraId="3EA06DCE" w14:textId="0DFD9666" w:rsidR="00780B99" w:rsidRPr="005D3B4E" w:rsidRDefault="00780B99" w:rsidP="00780B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es-EC" w:eastAsia="es-EC"/>
        </w:rPr>
      </w:pPr>
      <w:r w:rsidRPr="005D3B4E">
        <w:rPr>
          <w:rFonts w:ascii="Times New Roman" w:hAnsi="Times New Roman" w:cs="Times New Roman"/>
          <w:noProof/>
          <w:sz w:val="22"/>
          <w:szCs w:val="22"/>
          <w:lang w:val="es-EC" w:eastAsia="es-EC"/>
        </w:rPr>
        <w:t xml:space="preserve">El/La CAPACITADO/A procederá a cumplir con el plazo establecido de la capacitación/formación, el cual tendrá una duración de </w:t>
      </w:r>
      <w:r w:rsidR="00C928E5" w:rsidRPr="005D3B4E">
        <w:rPr>
          <w:rFonts w:ascii="Times New Roman" w:hAnsi="Times New Roman" w:cs="Times New Roman"/>
          <w:noProof/>
          <w:sz w:val="22"/>
          <w:szCs w:val="22"/>
          <w:lang w:val="es-EC" w:eastAsia="es-EC"/>
        </w:rPr>
        <w:t>____</w:t>
      </w:r>
      <w:r w:rsidRPr="005D3B4E">
        <w:rPr>
          <w:rFonts w:ascii="Times New Roman" w:hAnsi="Times New Roman" w:cs="Times New Roman"/>
          <w:noProof/>
          <w:sz w:val="22"/>
          <w:szCs w:val="22"/>
          <w:lang w:val="es-EC" w:eastAsia="es-EC"/>
        </w:rPr>
        <w:t xml:space="preserve"> horas. </w:t>
      </w:r>
    </w:p>
    <w:p w14:paraId="333952EA" w14:textId="65843E22" w:rsidR="00780B99" w:rsidRPr="005D3B4E" w:rsidRDefault="00780B99" w:rsidP="00780B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/>
          <w:sz w:val="22"/>
          <w:szCs w:val="22"/>
          <w:lang w:val="es-EC" w:eastAsia="es-EC"/>
        </w:rPr>
      </w:pPr>
    </w:p>
    <w:p w14:paraId="392EA437" w14:textId="77777777" w:rsidR="00780B99" w:rsidRPr="005D3B4E" w:rsidRDefault="00780B99" w:rsidP="00780B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/>
          <w:sz w:val="22"/>
          <w:szCs w:val="22"/>
          <w:lang w:val="es-EC" w:eastAsia="es-EC"/>
        </w:rPr>
      </w:pPr>
      <w:r w:rsidRPr="005D3B4E">
        <w:rPr>
          <w:rFonts w:ascii="Times New Roman" w:hAnsi="Times New Roman" w:cs="Times New Roman"/>
          <w:b/>
          <w:noProof/>
          <w:sz w:val="22"/>
          <w:szCs w:val="22"/>
          <w:lang w:val="es-EC" w:eastAsia="es-EC"/>
        </w:rPr>
        <w:t xml:space="preserve">CUARTA: INCUMPLIMIENTO DEL CONVENIO DE DEVENGACIÓN Y CAPACITACIÓN/FORMACIÓN IMPARTIDA.- </w:t>
      </w:r>
    </w:p>
    <w:p w14:paraId="4D5E9737" w14:textId="77777777" w:rsidR="00780B99" w:rsidRPr="005D3B4E" w:rsidRDefault="00780B99" w:rsidP="00780B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es-EC" w:eastAsia="es-EC"/>
        </w:rPr>
      </w:pPr>
    </w:p>
    <w:p w14:paraId="40DBEC87" w14:textId="77777777" w:rsidR="00780B99" w:rsidRPr="005D3B4E" w:rsidRDefault="00780B99" w:rsidP="00780B99">
      <w:pPr>
        <w:jc w:val="both"/>
        <w:rPr>
          <w:rFonts w:ascii="Times New Roman" w:hAnsi="Times New Roman" w:cs="Times New Roman"/>
          <w:noProof/>
          <w:sz w:val="22"/>
          <w:szCs w:val="22"/>
          <w:lang w:val="es-EC" w:eastAsia="es-EC"/>
        </w:rPr>
      </w:pPr>
      <w:r w:rsidRPr="005D3B4E">
        <w:rPr>
          <w:rFonts w:ascii="Times New Roman" w:hAnsi="Times New Roman" w:cs="Times New Roman"/>
          <w:noProof/>
          <w:sz w:val="22"/>
          <w:szCs w:val="22"/>
          <w:lang w:val="es-EC" w:eastAsia="es-EC"/>
        </w:rPr>
        <w:t xml:space="preserve">En caso de incumplimiento por parte de el/la CAPACITADO/A el SECAP, procederá conforme lo dispuesto en: </w:t>
      </w:r>
      <w:r w:rsidRPr="005D3B4E">
        <w:rPr>
          <w:rFonts w:ascii="Times New Roman" w:hAnsi="Times New Roman" w:cs="Times New Roman"/>
          <w:bCs/>
          <w:sz w:val="22"/>
          <w:szCs w:val="22"/>
          <w:lang w:val="es-EC"/>
        </w:rPr>
        <w:t>El artículo 74 de la LOSEP, que manifiesta:</w:t>
      </w:r>
      <w:r w:rsidRPr="005D3B4E">
        <w:rPr>
          <w:rFonts w:ascii="Times New Roman" w:hAnsi="Times New Roman" w:cs="Times New Roman"/>
          <w:sz w:val="22"/>
          <w:szCs w:val="22"/>
          <w:lang w:val="es-EC"/>
        </w:rPr>
        <w:t xml:space="preserve"> </w:t>
      </w:r>
      <w:r w:rsidRPr="005D3B4E">
        <w:rPr>
          <w:rFonts w:ascii="Times New Roman" w:hAnsi="Times New Roman" w:cs="Times New Roman"/>
          <w:i/>
          <w:sz w:val="22"/>
          <w:szCs w:val="22"/>
          <w:lang w:val="es-EC"/>
        </w:rPr>
        <w:t xml:space="preserve">“En caso de que la servidora o servidor cese en su puesto en los casos previstos en las letras a), d), f) e i) del artículo 47 de esta ley y no pueda cumplir con la obligación establecida en el artículo 73 de la misma, o haya reprobado en sus estudios, la autoridad nominadora dispondrá la adopción de las medidas administrativas o judiciales a que hubiere lugar. </w:t>
      </w:r>
      <w:r w:rsidRPr="005D3B4E">
        <w:rPr>
          <w:rFonts w:ascii="Times New Roman" w:hAnsi="Times New Roman" w:cs="Times New Roman"/>
          <w:i/>
          <w:sz w:val="22"/>
          <w:szCs w:val="22"/>
          <w:lang w:val="es-ES"/>
        </w:rPr>
        <w:t xml:space="preserve">El servidor estará obligado a reintegrar a la institución respectiva el valor total o la parte proporcional de lo invertido en su formación o capacitación, en un plazo no mayor a 60 días, pudiendo dichos valores cobrarse por parte de la Contraloría </w:t>
      </w:r>
      <w:r w:rsidRPr="005D3B4E">
        <w:rPr>
          <w:rFonts w:ascii="Times New Roman" w:hAnsi="Times New Roman" w:cs="Times New Roman"/>
          <w:i/>
          <w:color w:val="000000"/>
          <w:sz w:val="22"/>
          <w:szCs w:val="22"/>
          <w:lang w:val="es-ES"/>
        </w:rPr>
        <w:t>General del Estado a través de la jurisdicción coactiva o el Ministerio del Trabajo por la misma vía.”</w:t>
      </w:r>
    </w:p>
    <w:p w14:paraId="500DBED3" w14:textId="77777777" w:rsidR="00780B99" w:rsidRPr="005D3B4E" w:rsidRDefault="00780B99" w:rsidP="00780B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/>
          <w:sz w:val="22"/>
          <w:szCs w:val="22"/>
          <w:lang w:val="es-EC" w:eastAsia="es-EC"/>
        </w:rPr>
      </w:pPr>
    </w:p>
    <w:p w14:paraId="3A5E7EF1" w14:textId="77777777" w:rsidR="00780B99" w:rsidRPr="005D3B4E" w:rsidRDefault="00780B99" w:rsidP="00780B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/>
          <w:sz w:val="22"/>
          <w:szCs w:val="22"/>
          <w:lang w:val="es-EC" w:eastAsia="es-EC"/>
        </w:rPr>
      </w:pPr>
      <w:r w:rsidRPr="005D3B4E">
        <w:rPr>
          <w:rFonts w:ascii="Times New Roman" w:hAnsi="Times New Roman" w:cs="Times New Roman"/>
          <w:b/>
          <w:noProof/>
          <w:sz w:val="22"/>
          <w:szCs w:val="22"/>
          <w:lang w:val="es-EC" w:eastAsia="es-EC"/>
        </w:rPr>
        <w:t>QUINTA: DOMICILIO CONVENCIONAL.-</w:t>
      </w:r>
    </w:p>
    <w:p w14:paraId="5638B8AB" w14:textId="77777777" w:rsidR="00780B99" w:rsidRPr="005D3B4E" w:rsidRDefault="00780B99" w:rsidP="00780B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/>
          <w:sz w:val="22"/>
          <w:szCs w:val="22"/>
          <w:lang w:val="es-EC" w:eastAsia="es-EC"/>
        </w:rPr>
      </w:pPr>
    </w:p>
    <w:p w14:paraId="59115F25" w14:textId="2DE946BF" w:rsidR="00780B99" w:rsidRPr="005D3B4E" w:rsidRDefault="00780B99" w:rsidP="00780B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es-EC" w:eastAsia="es-EC"/>
        </w:rPr>
      </w:pPr>
      <w:r w:rsidRPr="005D3B4E">
        <w:rPr>
          <w:rFonts w:ascii="Times New Roman" w:hAnsi="Times New Roman" w:cs="Times New Roman"/>
          <w:noProof/>
          <w:sz w:val="22"/>
          <w:szCs w:val="22"/>
          <w:lang w:val="es-EC" w:eastAsia="es-EC"/>
        </w:rPr>
        <w:t>Para los efectos legales, las partes fijan como domicilio los señalados en las siguientes direcciones:</w:t>
      </w:r>
    </w:p>
    <w:p w14:paraId="0A7C0548" w14:textId="1827420D" w:rsidR="00780B99" w:rsidRPr="005D3B4E" w:rsidRDefault="00780B99" w:rsidP="00780B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es-EC" w:eastAsia="es-EC"/>
        </w:rPr>
      </w:pPr>
      <w:r w:rsidRPr="005D3B4E">
        <w:rPr>
          <w:rFonts w:ascii="Times New Roman" w:hAnsi="Times New Roman" w:cs="Times New Roman"/>
          <w:b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A02E5" wp14:editId="46BDEBD9">
                <wp:simplePos x="0" y="0"/>
                <wp:positionH relativeFrom="column">
                  <wp:posOffset>2748280</wp:posOffset>
                </wp:positionH>
                <wp:positionV relativeFrom="paragraph">
                  <wp:posOffset>114935</wp:posOffset>
                </wp:positionV>
                <wp:extent cx="2540635" cy="140398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DFB35" w14:textId="77777777" w:rsidR="00780B99" w:rsidRPr="005D3B4E" w:rsidRDefault="00780B99" w:rsidP="00780B99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5D3B4E">
                              <w:rPr>
                                <w:b/>
                                <w:lang w:val="es-ES"/>
                              </w:rPr>
                              <w:t>CAPACITADO/A</w:t>
                            </w:r>
                          </w:p>
                          <w:p w14:paraId="534B0F12" w14:textId="09D159B5" w:rsidR="00780B99" w:rsidRPr="005D3B4E" w:rsidRDefault="00C928E5" w:rsidP="00780B99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D3B4E">
                              <w:rPr>
                                <w:sz w:val="20"/>
                                <w:szCs w:val="20"/>
                                <w:lang w:val="es-ES"/>
                              </w:rPr>
                              <w:t>_________________________________</w:t>
                            </w:r>
                            <w:r w:rsidR="007174BC">
                              <w:rPr>
                                <w:sz w:val="20"/>
                                <w:szCs w:val="20"/>
                                <w:lang w:val="es-ES"/>
                              </w:rPr>
                              <w:softHyphen/>
                            </w:r>
                            <w:r w:rsidR="007174BC">
                              <w:rPr>
                                <w:sz w:val="20"/>
                                <w:szCs w:val="20"/>
                                <w:lang w:val="es-ES"/>
                              </w:rPr>
                              <w:softHyphen/>
                            </w:r>
                            <w:r w:rsidR="007174BC">
                              <w:rPr>
                                <w:sz w:val="20"/>
                                <w:szCs w:val="20"/>
                                <w:lang w:val="es-ES"/>
                              </w:rPr>
                              <w:softHyphen/>
                            </w:r>
                            <w:r w:rsidR="007174BC">
                              <w:rPr>
                                <w:sz w:val="20"/>
                                <w:szCs w:val="20"/>
                                <w:lang w:val="es-ES"/>
                              </w:rPr>
                              <w:softHyphen/>
                            </w:r>
                            <w:r w:rsidR="007174BC">
                              <w:rPr>
                                <w:sz w:val="20"/>
                                <w:szCs w:val="20"/>
                                <w:lang w:val="es-ES"/>
                              </w:rPr>
                              <w:softHyphen/>
                            </w:r>
                            <w:r w:rsidR="007174BC">
                              <w:rPr>
                                <w:sz w:val="20"/>
                                <w:szCs w:val="20"/>
                                <w:lang w:val="es-ES"/>
                              </w:rPr>
                              <w:softHyphen/>
                              <w:t>___________</w:t>
                            </w:r>
                            <w:r w:rsidR="00780B99" w:rsidRPr="005D3B4E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                         </w:t>
                            </w:r>
                            <w:r w:rsidRPr="005D3B4E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   Dirección: _____________________</w:t>
                            </w:r>
                            <w:r w:rsidR="007174BC">
                              <w:rPr>
                                <w:sz w:val="20"/>
                                <w:szCs w:val="20"/>
                                <w:lang w:val="es-ES"/>
                              </w:rPr>
                              <w:t>___________</w:t>
                            </w:r>
                          </w:p>
                          <w:p w14:paraId="018E182F" w14:textId="3C9E8E3A" w:rsidR="00780B99" w:rsidRPr="00AF474B" w:rsidRDefault="00A4422E" w:rsidP="00780B99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D3B4E">
                              <w:rPr>
                                <w:sz w:val="20"/>
                                <w:szCs w:val="20"/>
                                <w:lang w:val="es-ES"/>
                              </w:rPr>
                              <w:t>Teléfono: _</w:t>
                            </w:r>
                            <w:r w:rsidR="00C928E5" w:rsidRPr="005D3B4E">
                              <w:rPr>
                                <w:sz w:val="20"/>
                                <w:szCs w:val="20"/>
                                <w:lang w:val="es-ES"/>
                              </w:rPr>
                              <w:t>_____________________</w:t>
                            </w:r>
                            <w:r w:rsidR="007174BC">
                              <w:rPr>
                                <w:sz w:val="20"/>
                                <w:szCs w:val="20"/>
                                <w:lang w:val="es-ES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2A02E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6.4pt;margin-top:9.05pt;width:200.0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" fillcolor="window" stroked="f">
                <v:textbox style="mso-fit-shape-to-text:t">
                  <w:txbxContent>
                    <w:p w14:paraId="616DFB35" w14:textId="77777777" w:rsidR="00780B99" w:rsidRPr="005D3B4E" w:rsidRDefault="00780B99" w:rsidP="00780B99">
                      <w:pPr>
                        <w:rPr>
                          <w:b/>
                          <w:lang w:val="es-ES"/>
                        </w:rPr>
                      </w:pPr>
                      <w:r w:rsidRPr="005D3B4E">
                        <w:rPr>
                          <w:b/>
                          <w:lang w:val="es-ES"/>
                        </w:rPr>
                        <w:t>CAPACITADO/A</w:t>
                      </w:r>
                    </w:p>
                    <w:p w14:paraId="534B0F12" w14:textId="09D159B5" w:rsidR="00780B99" w:rsidRPr="005D3B4E" w:rsidRDefault="00C928E5" w:rsidP="00780B99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5D3B4E">
                        <w:rPr>
                          <w:sz w:val="20"/>
                          <w:szCs w:val="20"/>
                          <w:lang w:val="es-ES"/>
                        </w:rPr>
                        <w:t>_________________________________</w:t>
                      </w:r>
                      <w:r w:rsidR="007174BC">
                        <w:rPr>
                          <w:sz w:val="20"/>
                          <w:szCs w:val="20"/>
                          <w:lang w:val="es-ES"/>
                        </w:rPr>
                        <w:softHyphen/>
                      </w:r>
                      <w:r w:rsidR="007174BC">
                        <w:rPr>
                          <w:sz w:val="20"/>
                          <w:szCs w:val="20"/>
                          <w:lang w:val="es-ES"/>
                        </w:rPr>
                        <w:softHyphen/>
                      </w:r>
                      <w:r w:rsidR="007174BC">
                        <w:rPr>
                          <w:sz w:val="20"/>
                          <w:szCs w:val="20"/>
                          <w:lang w:val="es-ES"/>
                        </w:rPr>
                        <w:softHyphen/>
                      </w:r>
                      <w:r w:rsidR="007174BC">
                        <w:rPr>
                          <w:sz w:val="20"/>
                          <w:szCs w:val="20"/>
                          <w:lang w:val="es-ES"/>
                        </w:rPr>
                        <w:softHyphen/>
                      </w:r>
                      <w:r w:rsidR="007174BC">
                        <w:rPr>
                          <w:sz w:val="20"/>
                          <w:szCs w:val="20"/>
                          <w:lang w:val="es-ES"/>
                        </w:rPr>
                        <w:softHyphen/>
                      </w:r>
                      <w:r w:rsidR="007174BC">
                        <w:rPr>
                          <w:sz w:val="20"/>
                          <w:szCs w:val="20"/>
                          <w:lang w:val="es-ES"/>
                        </w:rPr>
                        <w:softHyphen/>
                        <w:t>___________</w:t>
                      </w:r>
                      <w:r w:rsidR="00780B99" w:rsidRPr="005D3B4E">
                        <w:rPr>
                          <w:sz w:val="20"/>
                          <w:szCs w:val="20"/>
                          <w:lang w:val="es-ES"/>
                        </w:rPr>
                        <w:t xml:space="preserve">                          </w:t>
                      </w:r>
                      <w:r w:rsidRPr="005D3B4E">
                        <w:rPr>
                          <w:sz w:val="20"/>
                          <w:szCs w:val="20"/>
                          <w:lang w:val="es-ES"/>
                        </w:rPr>
                        <w:t xml:space="preserve">    Dirección: _____________________</w:t>
                      </w:r>
                      <w:r w:rsidR="007174BC">
                        <w:rPr>
                          <w:sz w:val="20"/>
                          <w:szCs w:val="20"/>
                          <w:lang w:val="es-ES"/>
                        </w:rPr>
                        <w:t>___________</w:t>
                      </w:r>
                    </w:p>
                    <w:p w14:paraId="018E182F" w14:textId="3C9E8E3A" w:rsidR="00780B99" w:rsidRPr="00AF474B" w:rsidRDefault="00A4422E" w:rsidP="00780B99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5D3B4E">
                        <w:rPr>
                          <w:sz w:val="20"/>
                          <w:szCs w:val="20"/>
                          <w:lang w:val="es-ES"/>
                        </w:rPr>
                        <w:t>Teléfono: _</w:t>
                      </w:r>
                      <w:r w:rsidR="00C928E5" w:rsidRPr="005D3B4E">
                        <w:rPr>
                          <w:sz w:val="20"/>
                          <w:szCs w:val="20"/>
                          <w:lang w:val="es-ES"/>
                        </w:rPr>
                        <w:t>_____________________</w:t>
                      </w:r>
                      <w:r w:rsidR="007174BC">
                        <w:rPr>
                          <w:sz w:val="20"/>
                          <w:szCs w:val="20"/>
                          <w:lang w:val="es-ES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2E351C7" w14:textId="77777777" w:rsidR="00780B99" w:rsidRPr="005D3B4E" w:rsidRDefault="00780B99" w:rsidP="00780B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/>
          <w:sz w:val="22"/>
          <w:szCs w:val="22"/>
          <w:lang w:val="es-EC" w:eastAsia="es-EC"/>
        </w:rPr>
      </w:pPr>
      <w:r w:rsidRPr="005D3B4E">
        <w:rPr>
          <w:rFonts w:ascii="Times New Roman" w:hAnsi="Times New Roman" w:cs="Times New Roman"/>
          <w:b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DC9CE" wp14:editId="4F03EC34">
                <wp:simplePos x="0" y="0"/>
                <wp:positionH relativeFrom="column">
                  <wp:posOffset>-34290</wp:posOffset>
                </wp:positionH>
                <wp:positionV relativeFrom="paragraph">
                  <wp:posOffset>-59055</wp:posOffset>
                </wp:positionV>
                <wp:extent cx="2695575" cy="1403985"/>
                <wp:effectExtent l="0" t="0" r="28575" b="158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2731A" w14:textId="77777777" w:rsidR="00780B99" w:rsidRPr="00C928E5" w:rsidRDefault="00780B99" w:rsidP="00780B99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C928E5">
                              <w:rPr>
                                <w:b/>
                                <w:lang w:val="es-ES"/>
                              </w:rPr>
                              <w:t>SECAP</w:t>
                            </w:r>
                          </w:p>
                          <w:p w14:paraId="674696D8" w14:textId="77777777" w:rsidR="00780B99" w:rsidRPr="00C928E5" w:rsidRDefault="00780B99" w:rsidP="00780B99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928E5">
                              <w:rPr>
                                <w:sz w:val="20"/>
                                <w:szCs w:val="20"/>
                                <w:lang w:val="es-ES"/>
                              </w:rPr>
                              <w:t>Servicio Ecuatoriano de Capacitación Profesional</w:t>
                            </w:r>
                          </w:p>
                          <w:p w14:paraId="1A15BF14" w14:textId="77777777" w:rsidR="00780B99" w:rsidRPr="00AF474B" w:rsidRDefault="00780B99" w:rsidP="00780B99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928E5">
                              <w:rPr>
                                <w:sz w:val="20"/>
                                <w:szCs w:val="20"/>
                                <w:lang w:val="es-ES"/>
                              </w:rPr>
                              <w:t>Dirección: José Arízaga E3-24 y Londres Quito - Ecuador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0DC9CE" id="_x0000_s1027" type="#_x0000_t202" style="position:absolute;left:0;text-align:left;margin-left:-2.7pt;margin-top:-4.65pt;width:212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" strokecolor="window">
                <v:textbox style="mso-fit-shape-to-text:t">
                  <w:txbxContent>
                    <w:p w14:paraId="4342731A" w14:textId="77777777" w:rsidR="00780B99" w:rsidRPr="00C928E5" w:rsidRDefault="00780B99" w:rsidP="00780B99">
                      <w:pPr>
                        <w:rPr>
                          <w:b/>
                          <w:lang w:val="es-ES"/>
                        </w:rPr>
                      </w:pPr>
                      <w:r w:rsidRPr="00C928E5">
                        <w:rPr>
                          <w:b/>
                          <w:lang w:val="es-ES"/>
                        </w:rPr>
                        <w:t>SECAP</w:t>
                      </w:r>
                    </w:p>
                    <w:p w14:paraId="674696D8" w14:textId="77777777" w:rsidR="00780B99" w:rsidRPr="00C928E5" w:rsidRDefault="00780B99" w:rsidP="00780B99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C928E5">
                        <w:rPr>
                          <w:sz w:val="20"/>
                          <w:szCs w:val="20"/>
                          <w:lang w:val="es-ES"/>
                        </w:rPr>
                        <w:t>Servicio Ecuatoriano de Capacitación Profesional</w:t>
                      </w:r>
                    </w:p>
                    <w:p w14:paraId="1A15BF14" w14:textId="77777777" w:rsidR="00780B99" w:rsidRPr="00AF474B" w:rsidRDefault="00780B99" w:rsidP="00780B99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C928E5">
                        <w:rPr>
                          <w:sz w:val="20"/>
                          <w:szCs w:val="20"/>
                          <w:lang w:val="es-ES"/>
                        </w:rPr>
                        <w:t>Dirección: José Arízaga E3-24 y Londres Quito - Ecuador</w:t>
                      </w:r>
                    </w:p>
                  </w:txbxContent>
                </v:textbox>
              </v:shape>
            </w:pict>
          </mc:Fallback>
        </mc:AlternateContent>
      </w:r>
    </w:p>
    <w:p w14:paraId="75C52917" w14:textId="77777777" w:rsidR="00780B99" w:rsidRPr="005D3B4E" w:rsidRDefault="00780B99" w:rsidP="00780B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/>
          <w:sz w:val="22"/>
          <w:szCs w:val="22"/>
          <w:lang w:val="es-EC" w:eastAsia="es-EC"/>
        </w:rPr>
      </w:pPr>
    </w:p>
    <w:p w14:paraId="27C6437B" w14:textId="77777777" w:rsidR="00780B99" w:rsidRPr="005D3B4E" w:rsidRDefault="00780B99" w:rsidP="00780B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/>
          <w:sz w:val="22"/>
          <w:szCs w:val="22"/>
          <w:lang w:val="es-EC" w:eastAsia="es-EC"/>
        </w:rPr>
      </w:pPr>
    </w:p>
    <w:p w14:paraId="7C177D5A" w14:textId="77777777" w:rsidR="00780B99" w:rsidRPr="005D3B4E" w:rsidRDefault="00780B99" w:rsidP="00780B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/>
          <w:sz w:val="22"/>
          <w:szCs w:val="22"/>
          <w:lang w:val="es-EC" w:eastAsia="es-EC"/>
        </w:rPr>
      </w:pPr>
    </w:p>
    <w:p w14:paraId="2C30E453" w14:textId="77777777" w:rsidR="00780B99" w:rsidRPr="005D3B4E" w:rsidRDefault="00780B99" w:rsidP="00780B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/>
          <w:sz w:val="22"/>
          <w:szCs w:val="22"/>
          <w:lang w:val="es-EC" w:eastAsia="es-EC"/>
        </w:rPr>
      </w:pPr>
    </w:p>
    <w:p w14:paraId="6AB41D17" w14:textId="3173FDA4" w:rsidR="00780B99" w:rsidRDefault="00780B99" w:rsidP="00780B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/>
          <w:sz w:val="22"/>
          <w:szCs w:val="22"/>
          <w:lang w:val="es-EC" w:eastAsia="es-EC"/>
        </w:rPr>
      </w:pPr>
    </w:p>
    <w:p w14:paraId="1867FCE9" w14:textId="2D5DE8E9" w:rsidR="005D3B4E" w:rsidRDefault="005D3B4E" w:rsidP="00780B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/>
          <w:sz w:val="22"/>
          <w:szCs w:val="22"/>
          <w:lang w:val="es-EC" w:eastAsia="es-EC"/>
        </w:rPr>
      </w:pPr>
    </w:p>
    <w:p w14:paraId="3E729C1A" w14:textId="77777777" w:rsidR="00047F38" w:rsidRDefault="00047F38" w:rsidP="00780B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/>
          <w:sz w:val="22"/>
          <w:szCs w:val="22"/>
          <w:lang w:val="es-EC" w:eastAsia="es-EC"/>
        </w:rPr>
      </w:pPr>
    </w:p>
    <w:p w14:paraId="744B313A" w14:textId="77777777" w:rsidR="00047F38" w:rsidRDefault="00047F38" w:rsidP="00780B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/>
          <w:sz w:val="22"/>
          <w:szCs w:val="22"/>
          <w:lang w:val="es-EC" w:eastAsia="es-EC"/>
        </w:rPr>
      </w:pPr>
    </w:p>
    <w:p w14:paraId="077B82F6" w14:textId="77777777" w:rsidR="00047F38" w:rsidRDefault="00047F38" w:rsidP="00780B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/>
          <w:sz w:val="22"/>
          <w:szCs w:val="22"/>
          <w:lang w:val="es-EC" w:eastAsia="es-EC"/>
        </w:rPr>
      </w:pPr>
    </w:p>
    <w:p w14:paraId="65A3E514" w14:textId="77777777" w:rsidR="00047F38" w:rsidRDefault="00047F38" w:rsidP="00780B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/>
          <w:sz w:val="22"/>
          <w:szCs w:val="22"/>
          <w:lang w:val="es-EC" w:eastAsia="es-EC"/>
        </w:rPr>
      </w:pPr>
    </w:p>
    <w:p w14:paraId="1E3FB25C" w14:textId="77777777" w:rsidR="00047F38" w:rsidRDefault="00047F38" w:rsidP="00780B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/>
          <w:sz w:val="22"/>
          <w:szCs w:val="22"/>
          <w:lang w:val="es-EC" w:eastAsia="es-EC"/>
        </w:rPr>
      </w:pPr>
    </w:p>
    <w:p w14:paraId="7A604C28" w14:textId="77777777" w:rsidR="00047F38" w:rsidRDefault="00047F38" w:rsidP="00780B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/>
          <w:sz w:val="22"/>
          <w:szCs w:val="22"/>
          <w:lang w:val="es-EC" w:eastAsia="es-EC"/>
        </w:rPr>
      </w:pPr>
    </w:p>
    <w:p w14:paraId="25BA01C4" w14:textId="77777777" w:rsidR="00047F38" w:rsidRPr="005D3B4E" w:rsidRDefault="00047F38" w:rsidP="00780B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/>
          <w:sz w:val="22"/>
          <w:szCs w:val="22"/>
          <w:lang w:val="es-EC" w:eastAsia="es-EC"/>
        </w:rPr>
      </w:pPr>
    </w:p>
    <w:p w14:paraId="1ACCEC80" w14:textId="77777777" w:rsidR="00780B99" w:rsidRPr="005D3B4E" w:rsidRDefault="00780B99" w:rsidP="00780B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/>
          <w:sz w:val="22"/>
          <w:szCs w:val="22"/>
          <w:lang w:val="es-EC" w:eastAsia="es-EC"/>
        </w:rPr>
      </w:pPr>
      <w:r w:rsidRPr="005D3B4E">
        <w:rPr>
          <w:rFonts w:ascii="Times New Roman" w:hAnsi="Times New Roman" w:cs="Times New Roman"/>
          <w:b/>
          <w:noProof/>
          <w:sz w:val="22"/>
          <w:szCs w:val="22"/>
          <w:lang w:val="es-EC" w:eastAsia="es-EC"/>
        </w:rPr>
        <w:t>SEXTA: ACEPTACIÓN.-</w:t>
      </w:r>
    </w:p>
    <w:p w14:paraId="4299A89E" w14:textId="77777777" w:rsidR="00780B99" w:rsidRPr="005D3B4E" w:rsidRDefault="00780B99" w:rsidP="00780B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es-EC" w:eastAsia="es-EC"/>
        </w:rPr>
      </w:pPr>
    </w:p>
    <w:p w14:paraId="1BE67F21" w14:textId="3B26F34B" w:rsidR="00780B99" w:rsidRPr="005D3B4E" w:rsidRDefault="00780B99" w:rsidP="00780B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es-EC" w:eastAsia="es-EC"/>
        </w:rPr>
      </w:pPr>
      <w:r w:rsidRPr="005D3B4E">
        <w:rPr>
          <w:rFonts w:ascii="Times New Roman" w:hAnsi="Times New Roman" w:cs="Times New Roman"/>
          <w:noProof/>
          <w:sz w:val="22"/>
          <w:szCs w:val="22"/>
          <w:lang w:val="es-EC" w:eastAsia="es-EC"/>
        </w:rPr>
        <w:t xml:space="preserve">Las partes aceptan el contenido del presente Convenio de Devengación y suscriben en un original y copia ejemplares del mismo tenor y efecto legal en la </w:t>
      </w:r>
      <w:r w:rsidR="00C928E5" w:rsidRPr="005D3B4E">
        <w:rPr>
          <w:rFonts w:ascii="Times New Roman" w:hAnsi="Times New Roman" w:cs="Times New Roman"/>
          <w:noProof/>
          <w:sz w:val="22"/>
          <w:szCs w:val="22"/>
          <w:lang w:val="es-EC" w:eastAsia="es-EC"/>
        </w:rPr>
        <w:t>ciudad de ______________fecha, _________________</w:t>
      </w:r>
    </w:p>
    <w:p w14:paraId="74A7E4A2" w14:textId="77777777" w:rsidR="00780B99" w:rsidRPr="005D3B4E" w:rsidRDefault="00780B99" w:rsidP="00780B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es-EC" w:eastAsia="es-EC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"/>
        <w:gridCol w:w="3192"/>
        <w:gridCol w:w="3192"/>
      </w:tblGrid>
      <w:tr w:rsidR="006E2604" w:rsidRPr="005D3B4E" w14:paraId="35AE438F" w14:textId="41928CC6" w:rsidTr="00821F45">
        <w:trPr>
          <w:trHeight w:val="1018"/>
        </w:trPr>
        <w:tc>
          <w:tcPr>
            <w:tcW w:w="334" w:type="dxa"/>
          </w:tcPr>
          <w:p w14:paraId="67FB1E46" w14:textId="77777777" w:rsidR="006E2604" w:rsidRPr="005D3B4E" w:rsidRDefault="006E2604" w:rsidP="006E2604">
            <w:pPr>
              <w:autoSpaceDE w:val="0"/>
              <w:autoSpaceDN w:val="0"/>
              <w:adjustRightInd w:val="0"/>
              <w:rPr>
                <w:b/>
                <w:noProof/>
                <w:lang w:val="es-EC" w:eastAsia="es-EC"/>
              </w:rPr>
            </w:pPr>
          </w:p>
        </w:tc>
        <w:tc>
          <w:tcPr>
            <w:tcW w:w="3192" w:type="dxa"/>
          </w:tcPr>
          <w:p w14:paraId="27C55459" w14:textId="77777777" w:rsidR="006E2604" w:rsidRPr="005D3B4E" w:rsidRDefault="006E2604" w:rsidP="006E2604">
            <w:pPr>
              <w:autoSpaceDE w:val="0"/>
              <w:autoSpaceDN w:val="0"/>
              <w:adjustRightInd w:val="0"/>
              <w:rPr>
                <w:b/>
                <w:noProof/>
                <w:lang w:val="es-EC" w:eastAsia="es-EC"/>
              </w:rPr>
            </w:pPr>
          </w:p>
          <w:p w14:paraId="5841A9E8" w14:textId="77777777" w:rsidR="006E2604" w:rsidRPr="005D3B4E" w:rsidRDefault="006E2604" w:rsidP="006E2604">
            <w:pPr>
              <w:autoSpaceDE w:val="0"/>
              <w:autoSpaceDN w:val="0"/>
              <w:adjustRightInd w:val="0"/>
              <w:rPr>
                <w:b/>
                <w:noProof/>
                <w:lang w:val="es-EC" w:eastAsia="es-EC"/>
              </w:rPr>
            </w:pPr>
          </w:p>
          <w:p w14:paraId="6A1FFF5F" w14:textId="77777777" w:rsidR="006E2604" w:rsidRPr="005D3B4E" w:rsidRDefault="006E2604" w:rsidP="006E2604">
            <w:pPr>
              <w:autoSpaceDE w:val="0"/>
              <w:autoSpaceDN w:val="0"/>
              <w:adjustRightInd w:val="0"/>
              <w:rPr>
                <w:b/>
                <w:noProof/>
                <w:lang w:val="es-EC" w:eastAsia="es-EC"/>
              </w:rPr>
            </w:pPr>
          </w:p>
          <w:p w14:paraId="6894D466" w14:textId="77777777" w:rsidR="006E2604" w:rsidRDefault="006E2604" w:rsidP="006E2604">
            <w:pPr>
              <w:autoSpaceDE w:val="0"/>
              <w:autoSpaceDN w:val="0"/>
              <w:adjustRightInd w:val="0"/>
              <w:rPr>
                <w:b/>
                <w:noProof/>
                <w:lang w:val="es-EC" w:eastAsia="es-EC"/>
              </w:rPr>
            </w:pPr>
          </w:p>
          <w:p w14:paraId="182744B5" w14:textId="77777777" w:rsidR="00E662A5" w:rsidRDefault="00E662A5" w:rsidP="006E2604">
            <w:pPr>
              <w:autoSpaceDE w:val="0"/>
              <w:autoSpaceDN w:val="0"/>
              <w:adjustRightInd w:val="0"/>
              <w:rPr>
                <w:b/>
                <w:noProof/>
                <w:lang w:val="es-EC" w:eastAsia="es-EC"/>
              </w:rPr>
            </w:pPr>
          </w:p>
          <w:p w14:paraId="120752B0" w14:textId="77777777" w:rsidR="00E662A5" w:rsidRPr="005D3B4E" w:rsidRDefault="00E662A5" w:rsidP="006E2604">
            <w:pPr>
              <w:autoSpaceDE w:val="0"/>
              <w:autoSpaceDN w:val="0"/>
              <w:adjustRightInd w:val="0"/>
              <w:rPr>
                <w:b/>
                <w:noProof/>
                <w:lang w:val="es-EC" w:eastAsia="es-EC"/>
              </w:rPr>
            </w:pPr>
          </w:p>
          <w:p w14:paraId="30A534AF" w14:textId="77777777" w:rsidR="006E2604" w:rsidRPr="005D3B4E" w:rsidRDefault="006E2604" w:rsidP="006E2604">
            <w:pPr>
              <w:autoSpaceDE w:val="0"/>
              <w:autoSpaceDN w:val="0"/>
              <w:adjustRightInd w:val="0"/>
              <w:rPr>
                <w:b/>
                <w:noProof/>
                <w:lang w:val="es-EC" w:eastAsia="es-EC"/>
              </w:rPr>
            </w:pPr>
          </w:p>
          <w:p w14:paraId="4CE2D911" w14:textId="316DB148" w:rsidR="006E2604" w:rsidRPr="005D3B4E" w:rsidRDefault="006E2604" w:rsidP="006E2604">
            <w:pPr>
              <w:autoSpaceDE w:val="0"/>
              <w:autoSpaceDN w:val="0"/>
              <w:adjustRightInd w:val="0"/>
              <w:rPr>
                <w:b/>
                <w:noProof/>
                <w:lang w:val="es-EC" w:eastAsia="es-EC"/>
              </w:rPr>
            </w:pPr>
            <w:r w:rsidRPr="005D3B4E">
              <w:rPr>
                <w:b/>
                <w:noProof/>
                <w:lang w:val="es-EC" w:eastAsia="es-EC"/>
              </w:rPr>
              <w:t xml:space="preserve">Sra/Sr ___________________ </w:t>
            </w:r>
          </w:p>
        </w:tc>
        <w:tc>
          <w:tcPr>
            <w:tcW w:w="3192" w:type="dxa"/>
          </w:tcPr>
          <w:p w14:paraId="2E2F70D5" w14:textId="5EEEBE9E" w:rsidR="006E2604" w:rsidRPr="005D3B4E" w:rsidRDefault="006E2604" w:rsidP="00BE7AE2">
            <w:pPr>
              <w:autoSpaceDE w:val="0"/>
              <w:autoSpaceDN w:val="0"/>
              <w:adjustRightInd w:val="0"/>
              <w:jc w:val="both"/>
              <w:rPr>
                <w:b/>
                <w:noProof/>
                <w:lang w:val="es-EC" w:eastAsia="es-EC"/>
              </w:rPr>
            </w:pPr>
          </w:p>
        </w:tc>
      </w:tr>
      <w:tr w:rsidR="006E2604" w:rsidRPr="005D3B4E" w14:paraId="4CF739DE" w14:textId="6D085A3E" w:rsidTr="00821F45">
        <w:trPr>
          <w:trHeight w:val="174"/>
        </w:trPr>
        <w:tc>
          <w:tcPr>
            <w:tcW w:w="334" w:type="dxa"/>
          </w:tcPr>
          <w:p w14:paraId="79628B61" w14:textId="2EFE86E9" w:rsidR="006E2604" w:rsidRPr="005D3B4E" w:rsidRDefault="006E2604" w:rsidP="006E2604">
            <w:pPr>
              <w:autoSpaceDE w:val="0"/>
              <w:autoSpaceDN w:val="0"/>
              <w:adjustRightInd w:val="0"/>
              <w:jc w:val="center"/>
              <w:rPr>
                <w:b/>
                <w:noProof/>
                <w:lang w:val="es-EC" w:eastAsia="es-EC"/>
              </w:rPr>
            </w:pPr>
            <w:r>
              <w:rPr>
                <w:b/>
                <w:noProof/>
                <w:lang w:val="es-EC" w:eastAsia="es-EC"/>
              </w:rPr>
              <w:t xml:space="preserve">  </w:t>
            </w:r>
          </w:p>
        </w:tc>
        <w:tc>
          <w:tcPr>
            <w:tcW w:w="3192" w:type="dxa"/>
          </w:tcPr>
          <w:p w14:paraId="5489FE8D" w14:textId="77777777" w:rsidR="006E2604" w:rsidRPr="005D3B4E" w:rsidRDefault="006E2604" w:rsidP="006E2604">
            <w:pPr>
              <w:autoSpaceDE w:val="0"/>
              <w:autoSpaceDN w:val="0"/>
              <w:adjustRightInd w:val="0"/>
              <w:rPr>
                <w:b/>
                <w:noProof/>
                <w:lang w:val="es-EC" w:eastAsia="es-EC"/>
              </w:rPr>
            </w:pPr>
            <w:r w:rsidRPr="005D3B4E">
              <w:rPr>
                <w:b/>
                <w:noProof/>
                <w:lang w:val="es-EC" w:eastAsia="es-EC"/>
              </w:rPr>
              <w:t>EL/LA CAPACITADO/A</w:t>
            </w:r>
          </w:p>
        </w:tc>
        <w:tc>
          <w:tcPr>
            <w:tcW w:w="3192" w:type="dxa"/>
          </w:tcPr>
          <w:p w14:paraId="747AE592" w14:textId="0813A18C" w:rsidR="006E2604" w:rsidRPr="005D3B4E" w:rsidRDefault="006E2604" w:rsidP="00BE7AE2">
            <w:pPr>
              <w:autoSpaceDE w:val="0"/>
              <w:autoSpaceDN w:val="0"/>
              <w:adjustRightInd w:val="0"/>
              <w:jc w:val="both"/>
              <w:rPr>
                <w:b/>
                <w:noProof/>
                <w:lang w:val="es-EC" w:eastAsia="es-EC"/>
              </w:rPr>
            </w:pPr>
          </w:p>
        </w:tc>
      </w:tr>
      <w:tr w:rsidR="006E2604" w:rsidRPr="005D3B4E" w14:paraId="2567ED73" w14:textId="29C6055B" w:rsidTr="00821F45">
        <w:trPr>
          <w:trHeight w:val="167"/>
        </w:trPr>
        <w:tc>
          <w:tcPr>
            <w:tcW w:w="334" w:type="dxa"/>
          </w:tcPr>
          <w:p w14:paraId="4373E0E6" w14:textId="60504C8D" w:rsidR="006E2604" w:rsidRPr="005D3B4E" w:rsidRDefault="006E2604" w:rsidP="006E2604">
            <w:pPr>
              <w:autoSpaceDE w:val="0"/>
              <w:autoSpaceDN w:val="0"/>
              <w:adjustRightInd w:val="0"/>
              <w:rPr>
                <w:b/>
                <w:noProof/>
                <w:lang w:val="es-EC" w:eastAsia="es-EC"/>
              </w:rPr>
            </w:pPr>
          </w:p>
        </w:tc>
        <w:tc>
          <w:tcPr>
            <w:tcW w:w="3192" w:type="dxa"/>
          </w:tcPr>
          <w:p w14:paraId="4F87BCEF" w14:textId="503AA1C9" w:rsidR="006E2604" w:rsidRPr="005D3B4E" w:rsidRDefault="006E2604" w:rsidP="006E2604">
            <w:pPr>
              <w:autoSpaceDE w:val="0"/>
              <w:autoSpaceDN w:val="0"/>
              <w:adjustRightInd w:val="0"/>
              <w:rPr>
                <w:b/>
                <w:noProof/>
                <w:lang w:val="es-EC" w:eastAsia="es-EC"/>
              </w:rPr>
            </w:pPr>
            <w:r w:rsidRPr="005D3B4E">
              <w:rPr>
                <w:b/>
                <w:noProof/>
                <w:lang w:val="es-EC" w:eastAsia="es-EC"/>
              </w:rPr>
              <w:t>C.C. ____________________</w:t>
            </w:r>
          </w:p>
        </w:tc>
        <w:tc>
          <w:tcPr>
            <w:tcW w:w="3192" w:type="dxa"/>
          </w:tcPr>
          <w:p w14:paraId="2CC83C84" w14:textId="74292BC8" w:rsidR="006E2604" w:rsidRPr="005D3B4E" w:rsidRDefault="006E2604" w:rsidP="00BE7AE2">
            <w:pPr>
              <w:autoSpaceDE w:val="0"/>
              <w:autoSpaceDN w:val="0"/>
              <w:adjustRightInd w:val="0"/>
              <w:jc w:val="both"/>
              <w:rPr>
                <w:b/>
                <w:noProof/>
                <w:lang w:val="es-EC" w:eastAsia="es-EC"/>
              </w:rPr>
            </w:pPr>
          </w:p>
        </w:tc>
      </w:tr>
      <w:tr w:rsidR="006E2604" w:rsidRPr="00780B99" w14:paraId="696B9B19" w14:textId="18C6603C" w:rsidTr="00821F45">
        <w:trPr>
          <w:trHeight w:val="174"/>
        </w:trPr>
        <w:tc>
          <w:tcPr>
            <w:tcW w:w="334" w:type="dxa"/>
          </w:tcPr>
          <w:p w14:paraId="5491D9CC" w14:textId="77777777" w:rsidR="006E2604" w:rsidRPr="005D3B4E" w:rsidRDefault="006E2604" w:rsidP="006E2604">
            <w:pPr>
              <w:autoSpaceDE w:val="0"/>
              <w:autoSpaceDN w:val="0"/>
              <w:adjustRightInd w:val="0"/>
              <w:jc w:val="center"/>
              <w:rPr>
                <w:b/>
                <w:noProof/>
                <w:lang w:val="es-EC" w:eastAsia="es-EC"/>
              </w:rPr>
            </w:pPr>
          </w:p>
        </w:tc>
        <w:tc>
          <w:tcPr>
            <w:tcW w:w="3192" w:type="dxa"/>
          </w:tcPr>
          <w:p w14:paraId="7A5D53FA" w14:textId="77777777" w:rsidR="006E2604" w:rsidRPr="00780B99" w:rsidRDefault="006E2604" w:rsidP="006E2604">
            <w:pPr>
              <w:autoSpaceDE w:val="0"/>
              <w:autoSpaceDN w:val="0"/>
              <w:adjustRightInd w:val="0"/>
              <w:rPr>
                <w:b/>
                <w:noProof/>
                <w:lang w:val="es-EC" w:eastAsia="es-EC"/>
              </w:rPr>
            </w:pPr>
            <w:r w:rsidRPr="005D3B4E">
              <w:rPr>
                <w:rFonts w:eastAsiaTheme="minorHAnsi"/>
                <w:b/>
                <w:noProof/>
                <w:lang w:val="es-EC" w:eastAsia="es-EC"/>
              </w:rPr>
              <w:t>CARGO INSTITUCIONAL</w:t>
            </w:r>
          </w:p>
        </w:tc>
        <w:tc>
          <w:tcPr>
            <w:tcW w:w="3192" w:type="dxa"/>
          </w:tcPr>
          <w:p w14:paraId="0D668DD4" w14:textId="6A819323" w:rsidR="006E2604" w:rsidRPr="005D3B4E" w:rsidRDefault="006E2604" w:rsidP="00BE7A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noProof/>
                <w:lang w:val="es-EC" w:eastAsia="es-EC"/>
              </w:rPr>
            </w:pPr>
          </w:p>
        </w:tc>
      </w:tr>
    </w:tbl>
    <w:p w14:paraId="456062CA" w14:textId="34DC9AF4" w:rsidR="004E5502" w:rsidRDefault="004E5502" w:rsidP="000B55C9">
      <w:pPr>
        <w:ind w:left="284"/>
      </w:pPr>
    </w:p>
    <w:p w14:paraId="71DC40C8" w14:textId="77777777" w:rsidR="00BE7AE2" w:rsidRDefault="00BE7AE2" w:rsidP="000B55C9">
      <w:pPr>
        <w:ind w:left="284"/>
      </w:pPr>
    </w:p>
    <w:p w14:paraId="1511FF3D" w14:textId="77777777" w:rsidR="009D2A28" w:rsidRPr="005D3B4E" w:rsidRDefault="009D2A28" w:rsidP="009D2A28">
      <w:pPr>
        <w:autoSpaceDE w:val="0"/>
        <w:autoSpaceDN w:val="0"/>
        <w:adjustRightInd w:val="0"/>
        <w:rPr>
          <w:b/>
          <w:noProof/>
          <w:lang w:val="es-EC" w:eastAsia="es-EC"/>
        </w:rPr>
      </w:pPr>
      <w:r w:rsidRPr="005D3B4E">
        <w:rPr>
          <w:b/>
          <w:noProof/>
          <w:lang w:val="es-EC" w:eastAsia="es-EC"/>
        </w:rPr>
        <w:t>SERVICIO ECUATORIANO DE CAPACITACIÓN PROFESIONAL</w:t>
      </w:r>
    </w:p>
    <w:p w14:paraId="0E31518B" w14:textId="77777777" w:rsidR="009D2A28" w:rsidRDefault="009D2A28" w:rsidP="000B55C9">
      <w:pPr>
        <w:ind w:left="284"/>
      </w:pPr>
    </w:p>
    <w:sectPr w:rsidR="009D2A28" w:rsidSect="00DF2919">
      <w:headerReference w:type="default" r:id="rId7"/>
      <w:pgSz w:w="11900" w:h="16840"/>
      <w:pgMar w:top="2835" w:right="1985" w:bottom="283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0418F" w14:textId="77777777" w:rsidR="00775B4E" w:rsidRDefault="00775B4E" w:rsidP="007D64BA">
      <w:r>
        <w:separator/>
      </w:r>
    </w:p>
  </w:endnote>
  <w:endnote w:type="continuationSeparator" w:id="0">
    <w:p w14:paraId="6E7C3CE6" w14:textId="77777777" w:rsidR="00775B4E" w:rsidRDefault="00775B4E" w:rsidP="007D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4833A" w14:textId="77777777" w:rsidR="00775B4E" w:rsidRDefault="00775B4E" w:rsidP="007D64BA">
      <w:r>
        <w:separator/>
      </w:r>
    </w:p>
  </w:footnote>
  <w:footnote w:type="continuationSeparator" w:id="0">
    <w:p w14:paraId="3DB72719" w14:textId="77777777" w:rsidR="00775B4E" w:rsidRDefault="00775B4E" w:rsidP="007D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clara"/>
      <w:tblW w:w="6172" w:type="pct"/>
      <w:jc w:val="center"/>
      <w:tblLook w:val="01E0" w:firstRow="1" w:lastRow="1" w:firstColumn="1" w:lastColumn="1" w:noHBand="0" w:noVBand="0"/>
    </w:tblPr>
    <w:tblGrid>
      <w:gridCol w:w="2829"/>
      <w:gridCol w:w="4255"/>
      <w:gridCol w:w="2692"/>
    </w:tblGrid>
    <w:tr w:rsidR="00047F38" w:rsidRPr="00C111AC" w14:paraId="6E5B3538" w14:textId="77777777" w:rsidTr="00E662A5">
      <w:trPr>
        <w:trHeight w:val="530"/>
        <w:jc w:val="center"/>
      </w:trPr>
      <w:tc>
        <w:tcPr>
          <w:tcW w:w="1447" w:type="pct"/>
          <w:vMerge w:val="restart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right w:val="single" w:sz="4" w:space="0" w:color="A6A6A6" w:themeColor="background1" w:themeShade="A6"/>
          </w:tcBorders>
          <w:vAlign w:val="center"/>
        </w:tcPr>
        <w:p w14:paraId="5E6733B5" w14:textId="77777777" w:rsidR="00047F38" w:rsidRPr="00EA1872" w:rsidRDefault="00047F38" w:rsidP="00047F38">
          <w:pPr>
            <w:pStyle w:val="Encabezado"/>
            <w:rPr>
              <w:rFonts w:asciiTheme="majorHAnsi" w:hAnsiTheme="majorHAnsi" w:cstheme="majorHAnsi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655CEF83" wp14:editId="395D7145">
                <wp:simplePos x="0" y="0"/>
                <wp:positionH relativeFrom="column">
                  <wp:posOffset>10160</wp:posOffset>
                </wp:positionH>
                <wp:positionV relativeFrom="paragraph">
                  <wp:posOffset>10160</wp:posOffset>
                </wp:positionV>
                <wp:extent cx="1624330" cy="714375"/>
                <wp:effectExtent l="0" t="0" r="0" b="9525"/>
                <wp:wrapNone/>
                <wp:docPr id="9" name="Imagen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472FFE-7F1F-4CA4-A059-448E01FD783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7">
                          <a:extLst>
                            <a:ext uri="{FF2B5EF4-FFF2-40B4-BE49-F238E27FC236}">
                              <a16:creationId xmlns:a16="http://schemas.microsoft.com/office/drawing/2014/main" id="{3E472FFE-7F1F-4CA4-A059-448E01FD783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4330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76" w:type="pct"/>
          <w:vMerge w:val="restart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vAlign w:val="center"/>
        </w:tcPr>
        <w:p w14:paraId="38378564" w14:textId="08DA0898" w:rsidR="00047F38" w:rsidRPr="003923A8" w:rsidRDefault="00047F38" w:rsidP="00047F38">
          <w:pPr>
            <w:jc w:val="center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CONVENIO DE DEVENGACIÓN</w:t>
          </w:r>
        </w:p>
      </w:tc>
      <w:tc>
        <w:tcPr>
          <w:tcW w:w="1377" w:type="pct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right w:val="single" w:sz="4" w:space="0" w:color="A6A6A6" w:themeColor="background1" w:themeShade="A6"/>
          </w:tcBorders>
          <w:vAlign w:val="center"/>
        </w:tcPr>
        <w:p w14:paraId="4505109D" w14:textId="10410C24" w:rsidR="00047F38" w:rsidRPr="003923A8" w:rsidRDefault="00047F38" w:rsidP="00047F38">
          <w:pPr>
            <w:rPr>
              <w:rFonts w:asciiTheme="majorHAnsi" w:hAnsiTheme="majorHAnsi" w:cs="Arial"/>
              <w:b/>
              <w:sz w:val="20"/>
              <w:szCs w:val="20"/>
            </w:rPr>
          </w:pPr>
          <w:r w:rsidRPr="003923A8">
            <w:rPr>
              <w:rFonts w:asciiTheme="majorHAnsi" w:hAnsiTheme="majorHAnsi" w:cs="Arial"/>
              <w:b/>
              <w:sz w:val="20"/>
              <w:szCs w:val="20"/>
            </w:rPr>
            <w:t>Código:</w:t>
          </w:r>
          <w:r w:rsidRPr="003923A8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>GTH-PA-02-04</w:t>
          </w:r>
          <w:r w:rsidR="00E662A5">
            <w:rPr>
              <w:rFonts w:asciiTheme="majorHAnsi" w:hAnsiTheme="majorHAnsi" w:cs="Arial"/>
              <w:sz w:val="20"/>
              <w:szCs w:val="20"/>
            </w:rPr>
            <w:t>-FOR02</w:t>
          </w:r>
        </w:p>
      </w:tc>
    </w:tr>
    <w:tr w:rsidR="00047F38" w:rsidRPr="00C111AC" w14:paraId="75E220F9" w14:textId="77777777" w:rsidTr="00E662A5">
      <w:trPr>
        <w:trHeight w:val="422"/>
        <w:jc w:val="center"/>
      </w:trPr>
      <w:tc>
        <w:tcPr>
          <w:tcW w:w="1447" w:type="pct"/>
          <w:vMerge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3C158B8C" w14:textId="77777777" w:rsidR="00047F38" w:rsidRPr="00EA1872" w:rsidRDefault="00047F38" w:rsidP="00047F38">
          <w:pPr>
            <w:pStyle w:val="Encabezado"/>
            <w:rPr>
              <w:rFonts w:asciiTheme="majorHAnsi" w:hAnsiTheme="majorHAnsi" w:cstheme="majorHAnsi"/>
            </w:rPr>
          </w:pPr>
        </w:p>
      </w:tc>
      <w:tc>
        <w:tcPr>
          <w:tcW w:w="2176" w:type="pct"/>
          <w:vMerge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vAlign w:val="center"/>
        </w:tcPr>
        <w:p w14:paraId="21974A69" w14:textId="77777777" w:rsidR="00047F38" w:rsidRPr="00EB5430" w:rsidRDefault="00047F38" w:rsidP="00047F38">
          <w:pPr>
            <w:pStyle w:val="Encabezado"/>
            <w:jc w:val="center"/>
            <w:rPr>
              <w:rFonts w:asciiTheme="majorHAnsi" w:hAnsiTheme="majorHAnsi" w:cs="Arial"/>
              <w:b/>
              <w:sz w:val="20"/>
              <w:szCs w:val="20"/>
              <w:lang w:val="es-ES"/>
            </w:rPr>
          </w:pPr>
        </w:p>
      </w:tc>
      <w:tc>
        <w:tcPr>
          <w:tcW w:w="1377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  <w:vAlign w:val="center"/>
        </w:tcPr>
        <w:p w14:paraId="440E5BBC" w14:textId="264D3E45" w:rsidR="00047F38" w:rsidRPr="003923A8" w:rsidRDefault="00047F38" w:rsidP="00047F38">
          <w:pPr>
            <w:pStyle w:val="Encabezado"/>
            <w:rPr>
              <w:rFonts w:asciiTheme="majorHAnsi" w:hAnsiTheme="majorHAnsi" w:cs="Arial"/>
              <w:b/>
              <w:sz w:val="20"/>
              <w:szCs w:val="20"/>
              <w:lang w:val="es-ES"/>
            </w:rPr>
          </w:pPr>
          <w:r w:rsidRPr="003923A8">
            <w:rPr>
              <w:rFonts w:asciiTheme="majorHAnsi" w:hAnsiTheme="majorHAnsi" w:cstheme="majorHAnsi"/>
              <w:b/>
              <w:sz w:val="20"/>
              <w:szCs w:val="20"/>
            </w:rPr>
            <w:t>Versión:</w:t>
          </w:r>
          <w:r w:rsidRPr="003923A8">
            <w:rPr>
              <w:rFonts w:asciiTheme="majorHAnsi" w:hAnsiTheme="majorHAnsi" w:cstheme="majorHAnsi"/>
              <w:sz w:val="20"/>
              <w:szCs w:val="20"/>
            </w:rPr>
            <w:t xml:space="preserve"> </w:t>
          </w:r>
          <w:r>
            <w:rPr>
              <w:rFonts w:asciiTheme="majorHAnsi" w:hAnsiTheme="majorHAnsi" w:cstheme="majorHAnsi"/>
              <w:sz w:val="20"/>
              <w:szCs w:val="20"/>
            </w:rPr>
            <w:t>1</w:t>
          </w:r>
          <w:r w:rsidRPr="003923A8">
            <w:rPr>
              <w:rFonts w:asciiTheme="majorHAnsi" w:hAnsiTheme="majorHAnsi" w:cstheme="majorHAnsi"/>
              <w:sz w:val="20"/>
              <w:szCs w:val="20"/>
            </w:rPr>
            <w:t>.0</w:t>
          </w:r>
        </w:p>
      </w:tc>
    </w:tr>
    <w:tr w:rsidR="00047F38" w:rsidRPr="00C111AC" w14:paraId="69907171" w14:textId="77777777" w:rsidTr="00E662A5">
      <w:trPr>
        <w:trHeight w:val="422"/>
        <w:jc w:val="center"/>
      </w:trPr>
      <w:tc>
        <w:tcPr>
          <w:tcW w:w="1447" w:type="pct"/>
          <w:vMerge/>
          <w:tcBorders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shd w:val="clear" w:color="auto" w:fill="auto"/>
          <w:vAlign w:val="center"/>
        </w:tcPr>
        <w:p w14:paraId="7F17DCF3" w14:textId="77777777" w:rsidR="00047F38" w:rsidRPr="00C111AC" w:rsidRDefault="00047F38" w:rsidP="00047F38">
          <w:pPr>
            <w:pStyle w:val="Encabezado"/>
            <w:rPr>
              <w:rFonts w:asciiTheme="majorHAnsi" w:hAnsiTheme="majorHAnsi"/>
              <w:noProof/>
              <w:sz w:val="20"/>
              <w:szCs w:val="20"/>
              <w:lang w:val="es-ES" w:eastAsia="es-ES"/>
            </w:rPr>
          </w:pPr>
        </w:p>
      </w:tc>
      <w:tc>
        <w:tcPr>
          <w:tcW w:w="2176" w:type="pct"/>
          <w:vMerge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shd w:val="clear" w:color="auto" w:fill="auto"/>
          <w:vAlign w:val="center"/>
        </w:tcPr>
        <w:p w14:paraId="51845714" w14:textId="77777777" w:rsidR="00047F38" w:rsidRPr="00EB5430" w:rsidRDefault="00047F38" w:rsidP="00047F38">
          <w:pPr>
            <w:pStyle w:val="Encabezado"/>
            <w:jc w:val="center"/>
            <w:rPr>
              <w:rFonts w:asciiTheme="majorHAnsi" w:hAnsiTheme="majorHAnsi" w:cs="Arial"/>
              <w:b/>
              <w:sz w:val="20"/>
              <w:szCs w:val="20"/>
              <w:lang w:val="es-ES"/>
            </w:rPr>
          </w:pPr>
        </w:p>
      </w:tc>
      <w:tc>
        <w:tcPr>
          <w:tcW w:w="1377" w:type="pct"/>
          <w:tcBorders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vAlign w:val="center"/>
        </w:tcPr>
        <w:p w14:paraId="5D0D7D65" w14:textId="77777777" w:rsidR="00047F38" w:rsidRPr="003923A8" w:rsidRDefault="00047F38" w:rsidP="00047F38">
          <w:pPr>
            <w:pStyle w:val="Encabezado"/>
            <w:rPr>
              <w:rFonts w:asciiTheme="majorHAnsi" w:hAnsiTheme="majorHAnsi" w:cs="Arial"/>
              <w:b/>
              <w:sz w:val="20"/>
              <w:szCs w:val="20"/>
              <w:lang w:val="es-ES"/>
            </w:rPr>
          </w:pPr>
          <w:r w:rsidRPr="003923A8">
            <w:rPr>
              <w:rFonts w:asciiTheme="majorHAnsi" w:hAnsiTheme="majorHAnsi" w:cs="Arial"/>
              <w:b/>
              <w:sz w:val="20"/>
              <w:szCs w:val="20"/>
              <w:lang w:val="es-ES"/>
            </w:rPr>
            <w:t>Página:</w:t>
          </w:r>
          <w:r w:rsidRPr="003923A8">
            <w:rPr>
              <w:rFonts w:asciiTheme="majorHAnsi" w:hAnsiTheme="majorHAnsi" w:cs="Arial"/>
              <w:sz w:val="20"/>
              <w:szCs w:val="20"/>
              <w:lang w:val="es-ES"/>
            </w:rPr>
            <w:t xml:space="preserve"> </w:t>
          </w:r>
          <w:r w:rsidRPr="003923A8">
            <w:rPr>
              <w:rFonts w:asciiTheme="majorHAnsi" w:hAnsiTheme="majorHAnsi" w:cs="Arial"/>
              <w:bCs/>
              <w:sz w:val="20"/>
              <w:szCs w:val="20"/>
            </w:rPr>
            <w:fldChar w:fldCharType="begin"/>
          </w:r>
          <w:r w:rsidRPr="003923A8">
            <w:rPr>
              <w:rFonts w:asciiTheme="majorHAnsi" w:hAnsiTheme="majorHAnsi" w:cs="Arial"/>
              <w:bCs/>
              <w:sz w:val="20"/>
              <w:szCs w:val="20"/>
            </w:rPr>
            <w:instrText>PAGE  \* Arabic  \* MERGEFORMAT</w:instrText>
          </w:r>
          <w:r w:rsidRPr="003923A8">
            <w:rPr>
              <w:rFonts w:asciiTheme="majorHAnsi" w:hAnsiTheme="majorHAnsi" w:cs="Arial"/>
              <w:bCs/>
              <w:sz w:val="20"/>
              <w:szCs w:val="20"/>
            </w:rPr>
            <w:fldChar w:fldCharType="separate"/>
          </w:r>
          <w:r w:rsidRPr="00FC4880">
            <w:rPr>
              <w:rFonts w:asciiTheme="majorHAnsi" w:hAnsiTheme="majorHAnsi" w:cs="Arial"/>
              <w:bCs/>
              <w:noProof/>
              <w:sz w:val="20"/>
              <w:szCs w:val="20"/>
              <w:lang w:val="es-ES"/>
            </w:rPr>
            <w:t>14</w:t>
          </w:r>
          <w:r w:rsidRPr="003923A8">
            <w:rPr>
              <w:rFonts w:asciiTheme="majorHAnsi" w:hAnsiTheme="majorHAnsi" w:cs="Arial"/>
              <w:bCs/>
              <w:sz w:val="20"/>
              <w:szCs w:val="20"/>
            </w:rPr>
            <w:fldChar w:fldCharType="end"/>
          </w:r>
          <w:r w:rsidRPr="003923A8">
            <w:rPr>
              <w:rFonts w:asciiTheme="majorHAnsi" w:hAnsiTheme="majorHAnsi" w:cs="Arial"/>
              <w:sz w:val="20"/>
              <w:szCs w:val="20"/>
              <w:lang w:val="es-ES"/>
            </w:rPr>
            <w:t xml:space="preserve"> de </w:t>
          </w:r>
          <w:r w:rsidRPr="003923A8">
            <w:rPr>
              <w:rFonts w:asciiTheme="majorHAnsi" w:hAnsiTheme="majorHAnsi" w:cs="Arial"/>
              <w:bCs/>
              <w:sz w:val="20"/>
              <w:szCs w:val="20"/>
            </w:rPr>
            <w:fldChar w:fldCharType="begin"/>
          </w:r>
          <w:r w:rsidRPr="003923A8">
            <w:rPr>
              <w:rFonts w:asciiTheme="majorHAnsi" w:hAnsiTheme="majorHAnsi" w:cs="Arial"/>
              <w:bCs/>
              <w:sz w:val="20"/>
              <w:szCs w:val="20"/>
            </w:rPr>
            <w:instrText>NUMPAGES  \* Arabic  \* MERGEFORMAT</w:instrText>
          </w:r>
          <w:r w:rsidRPr="003923A8">
            <w:rPr>
              <w:rFonts w:asciiTheme="majorHAnsi" w:hAnsiTheme="majorHAnsi" w:cs="Arial"/>
              <w:bCs/>
              <w:sz w:val="20"/>
              <w:szCs w:val="20"/>
            </w:rPr>
            <w:fldChar w:fldCharType="separate"/>
          </w:r>
          <w:r w:rsidRPr="00FC4880">
            <w:rPr>
              <w:rFonts w:asciiTheme="majorHAnsi" w:hAnsiTheme="majorHAnsi" w:cs="Arial"/>
              <w:bCs/>
              <w:noProof/>
              <w:sz w:val="20"/>
              <w:szCs w:val="20"/>
              <w:lang w:val="es-ES"/>
            </w:rPr>
            <w:t>14</w:t>
          </w:r>
          <w:r w:rsidRPr="003923A8">
            <w:rPr>
              <w:rFonts w:asciiTheme="majorHAnsi" w:hAnsiTheme="majorHAnsi" w:cs="Arial"/>
              <w:bCs/>
              <w:sz w:val="20"/>
              <w:szCs w:val="20"/>
            </w:rPr>
            <w:fldChar w:fldCharType="end"/>
          </w:r>
        </w:p>
      </w:tc>
    </w:tr>
  </w:tbl>
  <w:p w14:paraId="4C8BA57D" w14:textId="2E8278F6" w:rsidR="007D64BA" w:rsidRDefault="007D64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53BA3"/>
    <w:multiLevelType w:val="hybridMultilevel"/>
    <w:tmpl w:val="F0B4CDC0"/>
    <w:lvl w:ilvl="0" w:tplc="BFF0EC8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26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BA"/>
    <w:rsid w:val="00047F38"/>
    <w:rsid w:val="000B55C9"/>
    <w:rsid w:val="001B2F89"/>
    <w:rsid w:val="002B34BF"/>
    <w:rsid w:val="00362F57"/>
    <w:rsid w:val="003B2502"/>
    <w:rsid w:val="004E5502"/>
    <w:rsid w:val="005971E7"/>
    <w:rsid w:val="005B7D38"/>
    <w:rsid w:val="005D3B4E"/>
    <w:rsid w:val="00656726"/>
    <w:rsid w:val="00696731"/>
    <w:rsid w:val="006C37C1"/>
    <w:rsid w:val="006C7E0C"/>
    <w:rsid w:val="006E2604"/>
    <w:rsid w:val="007174BC"/>
    <w:rsid w:val="00775B4E"/>
    <w:rsid w:val="00780B99"/>
    <w:rsid w:val="007C4D29"/>
    <w:rsid w:val="007D3004"/>
    <w:rsid w:val="007D35FD"/>
    <w:rsid w:val="007D64BA"/>
    <w:rsid w:val="008C1FD0"/>
    <w:rsid w:val="008D26BC"/>
    <w:rsid w:val="008F3C3A"/>
    <w:rsid w:val="0092324B"/>
    <w:rsid w:val="009330D4"/>
    <w:rsid w:val="009D2A28"/>
    <w:rsid w:val="00A4422E"/>
    <w:rsid w:val="00B22722"/>
    <w:rsid w:val="00B60FE0"/>
    <w:rsid w:val="00BB55D8"/>
    <w:rsid w:val="00BE7AE2"/>
    <w:rsid w:val="00C01550"/>
    <w:rsid w:val="00C928E5"/>
    <w:rsid w:val="00CB18A3"/>
    <w:rsid w:val="00CD2B4A"/>
    <w:rsid w:val="00D75DFA"/>
    <w:rsid w:val="00DF2919"/>
    <w:rsid w:val="00E33F29"/>
    <w:rsid w:val="00E55804"/>
    <w:rsid w:val="00E662A5"/>
    <w:rsid w:val="00F11792"/>
    <w:rsid w:val="00F5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0425B1"/>
  <w14:defaultImageDpi w14:val="300"/>
  <w15:docId w15:val="{147C1255-4573-4456-B43E-7AC58D83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2,encabezado"/>
    <w:basedOn w:val="Normal"/>
    <w:link w:val="EncabezadoCar"/>
    <w:unhideWhenUsed/>
    <w:rsid w:val="007D64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2 Car,encabezado Car"/>
    <w:basedOn w:val="Fuentedeprrafopredeter"/>
    <w:link w:val="Encabezado"/>
    <w:rsid w:val="007D64BA"/>
  </w:style>
  <w:style w:type="paragraph" w:styleId="Piedepgina">
    <w:name w:val="footer"/>
    <w:basedOn w:val="Normal"/>
    <w:link w:val="Piedepgina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4BA"/>
  </w:style>
  <w:style w:type="paragraph" w:styleId="Textodeglobo">
    <w:name w:val="Balloon Text"/>
    <w:basedOn w:val="Normal"/>
    <w:link w:val="TextodegloboCar"/>
    <w:uiPriority w:val="99"/>
    <w:semiHidden/>
    <w:unhideWhenUsed/>
    <w:rsid w:val="007D64B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4BA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780B99"/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047F38"/>
    <w:rPr>
      <w:rFonts w:eastAsiaTheme="minorHAnsi"/>
      <w:sz w:val="22"/>
      <w:szCs w:val="22"/>
      <w:lang w:val="es-EC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SECAP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SECAP</dc:creator>
  <cp:keywords/>
  <dc:description/>
  <cp:lastModifiedBy>VICTOR ANDRES CHUMANIA LARRAGA</cp:lastModifiedBy>
  <cp:revision>2</cp:revision>
  <cp:lastPrinted>2022-03-04T22:33:00Z</cp:lastPrinted>
  <dcterms:created xsi:type="dcterms:W3CDTF">2023-07-03T17:21:00Z</dcterms:created>
  <dcterms:modified xsi:type="dcterms:W3CDTF">2023-07-03T17:21:00Z</dcterms:modified>
</cp:coreProperties>
</file>